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16" w:type="dxa"/>
        <w:tblInd w:w="-34" w:type="dxa"/>
        <w:tblBorders>
          <w:top w:val="single" w:sz="6" w:space="0" w:color="0D0D0D"/>
          <w:left w:val="single" w:sz="6" w:space="0" w:color="0D0D0D"/>
          <w:bottom w:val="single" w:sz="6" w:space="0" w:color="0D0D0D"/>
          <w:right w:val="single" w:sz="6" w:space="0" w:color="0D0D0D"/>
        </w:tblBorders>
        <w:tblLook w:val="04A0" w:firstRow="1" w:lastRow="0" w:firstColumn="1" w:lastColumn="0" w:noHBand="0" w:noVBand="1"/>
      </w:tblPr>
      <w:tblGrid>
        <w:gridCol w:w="283"/>
        <w:gridCol w:w="3289"/>
        <w:gridCol w:w="282"/>
        <w:gridCol w:w="1863"/>
        <w:gridCol w:w="349"/>
        <w:gridCol w:w="349"/>
        <w:gridCol w:w="3167"/>
        <w:gridCol w:w="951"/>
        <w:gridCol w:w="276"/>
      </w:tblGrid>
      <w:tr w:rsidR="00A87935" w:rsidRPr="006152F3" w14:paraId="6C49319F" w14:textId="77777777" w:rsidTr="00E308B8">
        <w:trPr>
          <w:trHeight w:val="104"/>
        </w:trPr>
        <w:tc>
          <w:tcPr>
            <w:tcW w:w="283" w:type="dxa"/>
            <w:shd w:val="clear" w:color="auto" w:fill="auto"/>
            <w:vAlign w:val="bottom"/>
            <w:hideMark/>
          </w:tcPr>
          <w:p w14:paraId="3592C126" w14:textId="77777777" w:rsidR="00490436" w:rsidRPr="006152F3" w:rsidRDefault="0039680B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sz w:val="24"/>
                <w:szCs w:val="24"/>
              </w:rPr>
              <w:br w:type="page"/>
            </w:r>
            <w:r w:rsidR="00490436"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5493" w:type="dxa"/>
            <w:gridSpan w:val="3"/>
            <w:shd w:val="clear" w:color="auto" w:fill="auto"/>
            <w:vAlign w:val="bottom"/>
          </w:tcPr>
          <w:p w14:paraId="5A0899BB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16FE8D5A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36" w:type="dxa"/>
            <w:shd w:val="clear" w:color="auto" w:fill="auto"/>
            <w:vAlign w:val="bottom"/>
          </w:tcPr>
          <w:p w14:paraId="3E81772F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348" w:type="dxa"/>
            <w:shd w:val="clear" w:color="auto" w:fill="auto"/>
            <w:vAlign w:val="bottom"/>
          </w:tcPr>
          <w:p w14:paraId="07C6167A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837" w:type="dxa"/>
            <w:shd w:val="clear" w:color="auto" w:fill="auto"/>
            <w:vAlign w:val="bottom"/>
          </w:tcPr>
          <w:p w14:paraId="5558F5F9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shd w:val="clear" w:color="auto" w:fill="auto"/>
            <w:vAlign w:val="bottom"/>
          </w:tcPr>
          <w:p w14:paraId="50E13F60" w14:textId="77777777" w:rsidR="00490436" w:rsidRPr="006152F3" w:rsidRDefault="00490436" w:rsidP="00490436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6152F3" w14:paraId="5600DC7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F01823E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7EE6A81" w14:textId="77777777" w:rsidR="00824F18" w:rsidRPr="006152F3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2287"/>
              <w:gridCol w:w="3423"/>
              <w:gridCol w:w="4214"/>
            </w:tblGrid>
            <w:tr w:rsidR="00897B8A" w:rsidRPr="006152F3" w14:paraId="5341F405" w14:textId="77777777" w:rsidTr="00897B8A">
              <w:trPr>
                <w:trHeight w:val="1078"/>
              </w:trPr>
              <w:tc>
                <w:tcPr>
                  <w:tcW w:w="2287" w:type="dxa"/>
                  <w:shd w:val="clear" w:color="auto" w:fill="auto"/>
                </w:tcPr>
                <w:p w14:paraId="60789281" w14:textId="77777777" w:rsidR="00897B8A" w:rsidRPr="006152F3" w:rsidRDefault="00897B8A" w:rsidP="00AA71CD">
                  <w:pPr>
                    <w:spacing w:after="0" w:line="240" w:lineRule="auto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152F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61312" behindDoc="1" locked="0" layoutInCell="1" allowOverlap="1" wp14:anchorId="49D66863" wp14:editId="416F82D2">
                        <wp:simplePos x="0" y="0"/>
                        <wp:positionH relativeFrom="column">
                          <wp:posOffset>1270</wp:posOffset>
                        </wp:positionH>
                        <wp:positionV relativeFrom="paragraph">
                          <wp:posOffset>10160</wp:posOffset>
                        </wp:positionV>
                        <wp:extent cx="1343025" cy="600075"/>
                        <wp:effectExtent l="0" t="0" r="0" b="0"/>
                        <wp:wrapNone/>
                        <wp:docPr id="4" name="Рисунок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43025" cy="6000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6152F3"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anchor distT="0" distB="0" distL="114300" distR="114300" simplePos="0" relativeHeight="251659264" behindDoc="1" locked="0" layoutInCell="1" allowOverlap="1" wp14:anchorId="6DFA787F" wp14:editId="3CED818B">
                        <wp:simplePos x="0" y="0"/>
                        <wp:positionH relativeFrom="column">
                          <wp:posOffset>-141705330</wp:posOffset>
                        </wp:positionH>
                        <wp:positionV relativeFrom="paragraph">
                          <wp:posOffset>-180333650</wp:posOffset>
                        </wp:positionV>
                        <wp:extent cx="1724025" cy="752475"/>
                        <wp:effectExtent l="0" t="0" r="0" b="0"/>
                        <wp:wrapNone/>
                        <wp:docPr id="2" name="Рисунок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24025" cy="7524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3423" w:type="dxa"/>
                </w:tcPr>
                <w:p w14:paraId="0C994F2F" w14:textId="77777777" w:rsidR="00F55803" w:rsidRPr="006152F3" w:rsidRDefault="00F55803" w:rsidP="00F55803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</w:p>
                <w:p w14:paraId="707F7C43" w14:textId="5B0CB866" w:rsidR="00897B8A" w:rsidRPr="006152F3" w:rsidRDefault="00251AF1" w:rsidP="00050D07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6152F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en-US"/>
                    </w:rPr>
                    <w:t>CBA</w:t>
                  </w:r>
                  <w:r w:rsidRPr="006152F3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.</w:t>
                  </w:r>
                  <w:r w:rsidR="00050D07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169</w:t>
                  </w:r>
                  <w:r w:rsidRPr="00107774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 xml:space="preserve"> </w:t>
                  </w:r>
                </w:p>
              </w:tc>
              <w:tc>
                <w:tcPr>
                  <w:tcW w:w="4214" w:type="dxa"/>
                  <w:shd w:val="clear" w:color="auto" w:fill="auto"/>
                </w:tcPr>
                <w:p w14:paraId="65CF0D66" w14:textId="3E813EC3" w:rsidR="00897B8A" w:rsidRPr="006870C4" w:rsidRDefault="00067BBA" w:rsidP="006E33D0">
                  <w:pPr>
                    <w:spacing w:after="0" w:line="240" w:lineRule="auto"/>
                    <w:jc w:val="center"/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</w:pPr>
                  <w:r w:rsidRPr="00067BBA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</w:rPr>
                    <w:t>Поддержка функционирования ИТ-ресурса "Блок Отдела налогового планирования" в составе информационно-аналитической системы "Корпоративное хранилище данных 2.0"</w:t>
                  </w:r>
                </w:p>
              </w:tc>
            </w:tr>
          </w:tbl>
          <w:p w14:paraId="243B4839" w14:textId="77777777" w:rsidR="00824F18" w:rsidRPr="006152F3" w:rsidRDefault="00824F18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114E7579" w14:textId="77777777" w:rsidR="00490436" w:rsidRPr="006152F3" w:rsidRDefault="00490436" w:rsidP="00FF454A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1.1. Описание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9FD505E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6152F3" w14:paraId="2E783237" w14:textId="77777777" w:rsidTr="00F74672">
        <w:trPr>
          <w:trHeight w:val="13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A16DBE1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hideMark/>
          </w:tcPr>
          <w:p w14:paraId="59FE4358" w14:textId="752E3E7A" w:rsidR="00490436" w:rsidRPr="006152F3" w:rsidRDefault="00050D07" w:rsidP="006E33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Услуга обеспечивает функциональную поддержку информационно-аналитической системы "Корпоративное хранилище данных" в части  функционального блока: Налоговое планирование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A6A6382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1A7B91" w:rsidRPr="006152F3" w14:paraId="2B030146" w14:textId="77777777" w:rsidTr="00F74672">
        <w:trPr>
          <w:trHeight w:val="58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542B4677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1B3B1EF2" w14:textId="77777777" w:rsidR="003F41DD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1.2. Способ подключения к ИТ-системе (</w:t>
            </w:r>
            <w:r w:rsidR="00FF454A"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если необходимо и </w:t>
            </w: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в зависимости от технической возможности организации)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61EE9FA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546371" w:rsidRPr="006152F3" w14:paraId="192DFE60" w14:textId="77777777" w:rsidTr="00F74672">
        <w:trPr>
          <w:trHeight w:val="12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2D54B206" w14:textId="77777777" w:rsidR="00546371" w:rsidRPr="006152F3" w:rsidRDefault="00546371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vAlign w:val="center"/>
          </w:tcPr>
          <w:p w14:paraId="253E509F" w14:textId="77777777" w:rsidR="00546371" w:rsidRPr="00D82E99" w:rsidRDefault="00B67947" w:rsidP="00490436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  <w:lang w:val="x-none" w:eastAsia="x-none"/>
              </w:rPr>
            </w:pPr>
            <w:r w:rsidRPr="00D82E99">
              <w:rPr>
                <w:rFonts w:ascii="Times New Roman" w:hAnsi="Times New Roman"/>
                <w:bCs/>
                <w:sz w:val="24"/>
                <w:szCs w:val="24"/>
                <w:lang w:val="x-none" w:eastAsia="x-none"/>
              </w:rPr>
              <w:t xml:space="preserve">   </w:t>
            </w:r>
          </w:p>
          <w:p w14:paraId="3637BC86" w14:textId="77777777" w:rsidR="00050D07" w:rsidRPr="00050D07" w:rsidRDefault="00050D07" w:rsidP="00050D07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ab/>
              <w:t xml:space="preserve">Прямая ссылка на </w:t>
            </w:r>
            <w:proofErr w:type="spellStart"/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Web</w:t>
            </w:r>
            <w:proofErr w:type="spellEnd"/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-ресурс из КСПД:</w:t>
            </w:r>
          </w:p>
          <w:p w14:paraId="13483C78" w14:textId="77777777" w:rsidR="00050D07" w:rsidRPr="00050D07" w:rsidRDefault="00050D07" w:rsidP="00050D07">
            <w:pPr>
              <w:pStyle w:val="ac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a.</w:t>
            </w: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ab/>
              <w:t>https://khd.rosatom.local/khd/#/login  (продуктивный контур)</w:t>
            </w:r>
          </w:p>
          <w:p w14:paraId="55448EA0" w14:textId="77777777" w:rsidR="00050D07" w:rsidRPr="00050D07" w:rsidRDefault="00050D07" w:rsidP="00050D07">
            <w:pPr>
              <w:pStyle w:val="ac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b.</w:t>
            </w: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ab/>
              <w:t>https://pphd.rosatom.local/khd/#/login  (</w:t>
            </w:r>
            <w:proofErr w:type="spellStart"/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пердпрод</w:t>
            </w:r>
            <w:proofErr w:type="spellEnd"/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 xml:space="preserve"> контур)</w:t>
            </w:r>
          </w:p>
          <w:p w14:paraId="42207175" w14:textId="77777777" w:rsidR="00050D07" w:rsidRPr="00050D07" w:rsidRDefault="00050D07" w:rsidP="00050D07">
            <w:pPr>
              <w:pStyle w:val="ac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 xml:space="preserve">c. </w:t>
            </w: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ab/>
              <w:t>https://tkhd.rosatom.local/khd/#/login  (тестовый контур)</w:t>
            </w:r>
          </w:p>
          <w:p w14:paraId="254D77E0" w14:textId="77777777" w:rsidR="00050D07" w:rsidRPr="00050D07" w:rsidRDefault="00050D07" w:rsidP="00050D07">
            <w:pPr>
              <w:pStyle w:val="ac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•</w:t>
            </w: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ab/>
              <w:t>Ярлык на Портале терминальных приложений</w:t>
            </w:r>
          </w:p>
          <w:p w14:paraId="27FC99C7" w14:textId="77777777" w:rsidR="00050D07" w:rsidRPr="00050D07" w:rsidRDefault="00050D07" w:rsidP="00050D07">
            <w:pPr>
              <w:pStyle w:val="ac"/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  <w:p w14:paraId="1913ADB1" w14:textId="20A4331F" w:rsidR="00217F30" w:rsidRPr="00D82E99" w:rsidRDefault="00050D07" w:rsidP="00050D07">
            <w:pPr>
              <w:spacing w:after="0" w:line="240" w:lineRule="auto"/>
              <w:ind w:left="720"/>
              <w:rPr>
                <w:rFonts w:ascii="Times New Roman" w:hAnsi="Times New Roman"/>
                <w:bCs/>
                <w:sz w:val="24"/>
                <w:szCs w:val="24"/>
                <w:lang w:val="x-none" w:eastAsia="x-none"/>
              </w:rPr>
            </w:pPr>
            <w:r w:rsidRPr="00050D07">
              <w:rPr>
                <w:rFonts w:ascii="Times New Roman" w:hAnsi="Times New Roman"/>
                <w:bCs/>
                <w:sz w:val="24"/>
                <w:szCs w:val="24"/>
              </w:rPr>
              <w:t>Исполнитель подключается к ИТ-системе через ПУИС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22FB2E5A" w14:textId="77777777" w:rsidR="00546371" w:rsidRPr="006152F3" w:rsidRDefault="00546371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90436" w:rsidRPr="006152F3" w14:paraId="7ED8A8CD" w14:textId="77777777" w:rsidTr="00F74672">
        <w:trPr>
          <w:trHeight w:val="690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4846DE3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bottom w:val="single" w:sz="6" w:space="0" w:color="0D0D0D"/>
            </w:tcBorders>
            <w:shd w:val="clear" w:color="auto" w:fill="auto"/>
            <w:vAlign w:val="center"/>
            <w:hideMark/>
          </w:tcPr>
          <w:p w14:paraId="37785C1B" w14:textId="77777777" w:rsidR="00901975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1.3. Группа корпоративных бизнес-процессов / сценариев, поддерживаемых в рамках услуги</w:t>
            </w:r>
            <w:r w:rsidR="00901975"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  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F724BF5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490436" w:rsidRPr="006152F3" w14:paraId="7319E377" w14:textId="77777777" w:rsidTr="00F74672">
        <w:trPr>
          <w:trHeight w:val="133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8D0C685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1B271018" w14:textId="7C9803C9" w:rsidR="000E1F81" w:rsidRPr="000E1F81" w:rsidRDefault="00050D07" w:rsidP="0008581F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color w:val="000000" w:themeColor="text1"/>
              </w:rPr>
              <w:t>Процесс налогового планирования ГК и ее организаций, представляющий собой группу взаимосвязанных процессов сбора плановых, прогнозных и фактических данных по налогам и набор аналитических отчетов для анализа данных бизнес-пользователями с целью принятия своевременных управленческих решений, а также набор регламентной отчетности для предоставления в ФНС России в части налоговых уведомлений по НДС и налогу на прибыль.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A117C6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490436" w:rsidRPr="006152F3" w14:paraId="402F2F98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43383295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5DF95CC3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1.4. Интеграция с корпоративными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42688E7D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0B02E6" w:rsidRPr="006152F3" w14:paraId="21D21AA9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6D41C06B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E7FBFC9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5ED3FAF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9B10939" w14:textId="77777777" w:rsidR="00490436" w:rsidRPr="006152F3" w:rsidRDefault="00490436" w:rsidP="0049043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7BB91B7" w14:textId="77777777" w:rsidR="00490436" w:rsidRPr="006152F3" w:rsidRDefault="00490436" w:rsidP="0049043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427B6" w:rsidRPr="006152F3" w14:paraId="54673EDB" w14:textId="77777777" w:rsidTr="007F0B41">
        <w:trPr>
          <w:trHeight w:val="6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4557E91" w14:textId="77777777" w:rsidR="00F427B6" w:rsidRPr="006152F3" w:rsidRDefault="00F427B6" w:rsidP="00F42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hideMark/>
          </w:tcPr>
          <w:p w14:paraId="2EE54ADB" w14:textId="3140B1ED" w:rsidR="00F427B6" w:rsidRPr="00920C42" w:rsidRDefault="00050D07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sz w:val="24"/>
                <w:szCs w:val="24"/>
              </w:rPr>
              <w:t>ЕОС НСИ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hideMark/>
          </w:tcPr>
          <w:p w14:paraId="2D7586A8" w14:textId="77777777" w:rsidR="00F427B6" w:rsidRPr="00920C42" w:rsidRDefault="00F427B6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A2E7C58" w14:textId="0BDDFBFC" w:rsidR="00F427B6" w:rsidRPr="00215164" w:rsidRDefault="00050D07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Предназначена для централизованного хранения, ведения и предоставления НСИ в стандартизированном виде всем заинтересованным пользователям и прикладным информационным системам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46511C3" w14:textId="77777777" w:rsidR="00F427B6" w:rsidRPr="006152F3" w:rsidRDefault="00F427B6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F427B6" w:rsidRPr="006152F3" w14:paraId="1FF73EA7" w14:textId="77777777" w:rsidTr="007F0B4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7E3294F" w14:textId="77777777" w:rsidR="00F427B6" w:rsidRPr="006152F3" w:rsidRDefault="00F427B6" w:rsidP="00F42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00B475B3" w14:textId="77F2E123" w:rsidR="00F427B6" w:rsidRPr="00920C42" w:rsidRDefault="00050D07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РСПиБ</w:t>
            </w:r>
            <w:proofErr w:type="spellEnd"/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2613F7C5" w14:textId="77777777" w:rsidR="00F427B6" w:rsidRPr="00920C42" w:rsidRDefault="00F427B6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D9C98AE" w14:textId="4F1EFADA" w:rsidR="00F427B6" w:rsidRPr="00920C42" w:rsidRDefault="00050D07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Предназначена для сверки и согласования внутригрупповых оборотов, подготовки управленческой отчетности и проведения план-</w:t>
            </w:r>
            <w:proofErr w:type="spellStart"/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фактного</w:t>
            </w:r>
            <w:proofErr w:type="spellEnd"/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анализа и предоставления транзакционных данных по планируемым к начислению и уплате налоговых платежей в бюджеты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3B9A0D26" w14:textId="77777777" w:rsidR="00F427B6" w:rsidRPr="006152F3" w:rsidRDefault="00F427B6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427B6" w:rsidRPr="006152F3" w14:paraId="539159F8" w14:textId="77777777" w:rsidTr="007F0B41">
        <w:trPr>
          <w:trHeight w:val="64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6B2B49F5" w14:textId="77777777" w:rsidR="00F427B6" w:rsidRPr="006152F3" w:rsidRDefault="00F427B6" w:rsidP="00F427B6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76C12C2B" w14:textId="21B16F1D" w:rsidR="00F427B6" w:rsidRPr="00215164" w:rsidRDefault="00F427B6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15164">
              <w:rPr>
                <w:rFonts w:ascii="Times New Roman" w:hAnsi="Times New Roman"/>
                <w:sz w:val="24"/>
                <w:szCs w:val="24"/>
              </w:rPr>
              <w:t>АРИДА (СЦДУП)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6BC86AAD" w14:textId="77777777" w:rsidR="00F427B6" w:rsidRPr="00920C42" w:rsidRDefault="00F427B6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02B14ED6" w14:textId="0E25F157" w:rsidR="00F427B6" w:rsidRPr="00215164" w:rsidRDefault="00050D07" w:rsidP="00F427B6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50D07">
              <w:rPr>
                <w:rFonts w:ascii="Times New Roman" w:hAnsi="Times New Roman"/>
                <w:color w:val="000000"/>
                <w:sz w:val="24"/>
                <w:szCs w:val="24"/>
              </w:rPr>
              <w:t>Предназначена для автоматизации процессов предоставления, изменения и отзыва прав доступа работников в ИТ-ресурсах путем построения единого хранилища учетных записей и прав доступа, а также обеспечения централизованного управления ими в управляемых системах.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19C5C5D3" w14:textId="77777777" w:rsidR="00050D07" w:rsidRDefault="00050D07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4BEFEE0B" w14:textId="77777777" w:rsidR="00050D07" w:rsidRDefault="00050D07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9F88932" w14:textId="77777777" w:rsidR="00050D07" w:rsidRDefault="00050D07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452A147" w14:textId="77777777" w:rsidR="00050D07" w:rsidRDefault="00050D07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72A0F14" w14:textId="73B08E51" w:rsidR="00050D07" w:rsidRPr="006152F3" w:rsidRDefault="00050D07" w:rsidP="00F427B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27321F42" w14:textId="77777777" w:rsidTr="00F74672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A355890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E1690DC" w14:textId="77777777" w:rsidR="00050D07" w:rsidRDefault="00050D07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3B933B25" w14:textId="5750B402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1.5. Интеграция с внешними ИТ-системами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50C213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6032AB25" w14:textId="77777777" w:rsidTr="00F55803">
        <w:trPr>
          <w:trHeight w:val="31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E5DDF9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35817FBC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40E26D0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F3D965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Группа процессов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E7DDB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59C1F07C" w14:textId="77777777" w:rsidTr="00F55803">
        <w:trPr>
          <w:trHeight w:val="55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2DCA494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</w:tcPr>
          <w:p w14:paraId="35A2781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</w:tcPr>
          <w:p w14:paraId="34E5D848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70A71865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для насто</w:t>
            </w:r>
            <w:bookmarkStart w:id="0" w:name="_GoBack"/>
            <w:bookmarkEnd w:id="0"/>
            <w:r w:rsidRPr="006152F3">
              <w:rPr>
                <w:rFonts w:ascii="Times New Roman" w:hAnsi="Times New Roman"/>
                <w:sz w:val="24"/>
                <w:szCs w:val="24"/>
              </w:rPr>
              <w:t>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555FDD8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2BBCA9DC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033B598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2BDC6797" w14:textId="77777777" w:rsidR="007F0B41" w:rsidRDefault="007F0B41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  <w:p w14:paraId="5ACA34F3" w14:textId="4B342E2E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1.6. Состав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1A5E38F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3F13AE4F" w14:textId="77777777" w:rsidTr="00F55803">
        <w:trPr>
          <w:trHeight w:val="70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8DE209C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0C95E5C1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9BD1DC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4BF2B9BE" w14:textId="77777777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рамках поступающих обращений;</w:t>
            </w:r>
          </w:p>
          <w:p w14:paraId="39CC882A" w14:textId="77777777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Консультирование пользователей по работе в ИТ-системе в объеме реализованных бизнес-процессов;</w:t>
            </w:r>
          </w:p>
          <w:p w14:paraId="76907A70" w14:textId="77777777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Настройка и адаптация функциональности ИТ-системы в рамках поступающих обращений, в случае если данные работы не влекут за собой изменение логики реализованного бизнес-процесса;</w:t>
            </w:r>
          </w:p>
          <w:p w14:paraId="1FB609F5" w14:textId="77777777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Ведение матрицы ролей и полномочий, консультации пользователей по ролям;</w:t>
            </w:r>
          </w:p>
          <w:p w14:paraId="25A8CBCE" w14:textId="77777777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Подготовка и тестирование обновлений ИТ-системы;</w:t>
            </w:r>
          </w:p>
          <w:p w14:paraId="5EFC90DB" w14:textId="579F6278" w:rsidR="00920C42" w:rsidRPr="006152F3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- Подготовка учебных материалов и статей знаний по часто задаваемым вопросам и публикация их для общего доступа.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1A4E0B49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35E48CFE" w14:textId="77777777" w:rsidTr="00F55803">
        <w:trPr>
          <w:trHeight w:val="689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112EEC7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7E5F3F93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716F133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63002AD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- Мониторинг интеграционных сценариев в рамках поддерживаемых бизнес-процессов;</w:t>
            </w:r>
          </w:p>
          <w:p w14:paraId="6AE375D2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- Диагностика и устранение возникающих инцидентов и проблем в части передачи данных через интеграционную шину в рамках поступающих обращений.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32BE45D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772FFB11" w14:textId="77777777" w:rsidTr="00F55803">
        <w:trPr>
          <w:trHeight w:val="68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17FA218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7A770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Настройка и адаптация ИТ-системы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D35B272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</w:tcPr>
          <w:p w14:paraId="300B83E6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color w:val="000000"/>
                <w:sz w:val="24"/>
                <w:szCs w:val="24"/>
              </w:rPr>
              <w:t>Настройка и адаптация ИТ-системы в части реализации нового функционала в рамках настоящей услуги не осуществляется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4CFE925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1C6B4D77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6BFB816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0405CFAE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1.7. Наименование и место хранения пользовательской документации: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6DFCF5B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252BD8B8" w14:textId="77777777" w:rsidTr="00F55803">
        <w:trPr>
          <w:trHeight w:val="722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B879BEE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7C75E129" w14:textId="77777777" w:rsidR="00920C42" w:rsidRPr="006152F3" w:rsidRDefault="00920C42" w:rsidP="00920C42">
            <w:pPr>
              <w:numPr>
                <w:ilvl w:val="0"/>
                <w:numId w:val="30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ИТ-система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14BCAB8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63ACD32D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для настоящей услуги не применяется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82E597C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3294E045" w14:textId="77777777" w:rsidTr="008B7F0D">
        <w:trPr>
          <w:trHeight w:val="70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E25C943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2AA6CE95" w14:textId="77777777" w:rsidR="00920C42" w:rsidRPr="006152F3" w:rsidRDefault="00920C42" w:rsidP="00920C4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Портал Госкорпорации «Росатом»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5C4FE94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286251DF" w14:textId="77777777" w:rsidR="00BF301D" w:rsidRPr="00BF301D" w:rsidRDefault="00BF301D" w:rsidP="00BF301D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301D">
              <w:rPr>
                <w:rFonts w:ascii="Times New Roman" w:hAnsi="Times New Roman"/>
                <w:sz w:val="24"/>
                <w:szCs w:val="24"/>
                <w:lang w:val="x-none"/>
              </w:rPr>
              <w:t>Портал информационных технологий</w:t>
            </w:r>
          </w:p>
          <w:p w14:paraId="57B28184" w14:textId="5EEBA09E" w:rsidR="00920C42" w:rsidRPr="00D82E99" w:rsidRDefault="00BF301D" w:rsidP="00BF301D">
            <w:pPr>
              <w:autoSpaceDE w:val="0"/>
              <w:autoSpaceDN w:val="0"/>
              <w:spacing w:before="40" w:after="40" w:line="240" w:lineRule="auto"/>
              <w:rPr>
                <w:rFonts w:ascii="Times New Roman" w:hAnsi="Times New Roman"/>
                <w:sz w:val="24"/>
                <w:szCs w:val="24"/>
                <w:lang w:val="x-none"/>
              </w:rPr>
            </w:pPr>
            <w:r w:rsidRPr="00BF301D">
              <w:rPr>
                <w:rFonts w:ascii="Times New Roman" w:hAnsi="Times New Roman"/>
                <w:sz w:val="24"/>
                <w:szCs w:val="24"/>
                <w:lang w:val="x-none"/>
              </w:rPr>
              <w:t>https://it.rosatom.local/Lists/corpsyslist/system_view.aspx?ID=127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761F8742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5C786513" w14:textId="77777777" w:rsidTr="00F55803">
        <w:trPr>
          <w:trHeight w:val="340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</w:tcPr>
          <w:p w14:paraId="146C831F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</w:tcPr>
          <w:p w14:paraId="21EEFDC0" w14:textId="77777777" w:rsidR="00920C42" w:rsidRPr="006152F3" w:rsidRDefault="00920C42" w:rsidP="00920C42">
            <w:pPr>
              <w:numPr>
                <w:ilvl w:val="0"/>
                <w:numId w:val="31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Иное место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</w:tcPr>
          <w:p w14:paraId="68897F25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vMerge w:val="restart"/>
            <w:tcBorders>
              <w:top w:val="single" w:sz="6" w:space="0" w:color="0D0D0D"/>
              <w:left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7DDFAAD2" w14:textId="52ACFE52" w:rsidR="00920C42" w:rsidRPr="006152F3" w:rsidRDefault="00095616" w:rsidP="0009561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</w:tcPr>
          <w:p w14:paraId="08A92836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2602CAD0" w14:textId="77777777" w:rsidTr="00F55803">
        <w:trPr>
          <w:trHeight w:val="51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CA725B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E91C87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9C4CBB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DC8B5D9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47F53BC5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31F1A8FD" w14:textId="77777777" w:rsidTr="00F55803">
        <w:trPr>
          <w:trHeight w:val="63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542B43A9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2F2F2"/>
            <w:noWrap/>
            <w:vAlign w:val="center"/>
            <w:hideMark/>
          </w:tcPr>
          <w:p w14:paraId="1ACF89C8" w14:textId="77777777" w:rsidR="00920C42" w:rsidRPr="006152F3" w:rsidRDefault="00920C42" w:rsidP="00920C42">
            <w:pPr>
              <w:numPr>
                <w:ilvl w:val="0"/>
                <w:numId w:val="32"/>
              </w:num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26E579E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vMerge/>
            <w:tcBorders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4C8247E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D0CDFC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29D5FB59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1EECC7A1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7CB33D88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1.8. Ограничения по оказанию услуги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034C86A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4191A8A2" w14:textId="77777777" w:rsidTr="00401646">
        <w:trPr>
          <w:trHeight w:val="132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111860E6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150" w:type="dxa"/>
            <w:gridSpan w:val="7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  <w:hideMark/>
          </w:tcPr>
          <w:p w14:paraId="09E0309C" w14:textId="5AEA0D57" w:rsidR="00920C42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 xml:space="preserve">1.8.1. </w:t>
            </w:r>
            <w:r w:rsidR="00BF301D" w:rsidRPr="00BF301D">
              <w:rPr>
                <w:rFonts w:ascii="Times New Roman" w:hAnsi="Times New Roman"/>
                <w:sz w:val="24"/>
                <w:szCs w:val="24"/>
              </w:rPr>
              <w:t>В п. "Группа корпоративных бизнес-процессов / сценариев, поддерживаемых в рамках услуги" представлен полный перечень групп бизнес-процессов / сценариев, реализованных в информационной системе.</w:t>
            </w:r>
            <w:r w:rsidR="0040164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BF301D" w:rsidRPr="00BF301D">
              <w:rPr>
                <w:rFonts w:ascii="Times New Roman" w:hAnsi="Times New Roman"/>
                <w:sz w:val="24"/>
                <w:szCs w:val="24"/>
              </w:rPr>
              <w:t>Для каждого отдельно взятого Заказчика осуществляется поддержка того перечня бизнес-процессов/сценариев, который был внедрен и введен в постоянную (промышленную эксплуатацию приказом по организации Заказчика.</w:t>
            </w:r>
            <w:r w:rsidRPr="006152F3">
              <w:rPr>
                <w:rFonts w:ascii="Times New Roman" w:hAnsi="Times New Roman"/>
                <w:sz w:val="24"/>
                <w:szCs w:val="24"/>
              </w:rPr>
              <w:br/>
              <w:t xml:space="preserve">1.8.2. </w:t>
            </w:r>
            <w:r w:rsidR="00BF301D" w:rsidRPr="00BF301D">
              <w:rPr>
                <w:rFonts w:ascii="Times New Roman" w:hAnsi="Times New Roman"/>
                <w:sz w:val="24"/>
                <w:szCs w:val="24"/>
              </w:rPr>
              <w:t>До начала оказания услуги Заказчик должен ознакомить работника Исполнителя с локальными нормативными актами Организации, которые должны соблюдаться при проведении работ по услуге.</w:t>
            </w:r>
          </w:p>
          <w:p w14:paraId="1EF0B0E2" w14:textId="32AE8EBB" w:rsidR="00BF301D" w:rsidRP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1.8.3</w:t>
            </w:r>
            <w:r w:rsidRPr="006152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BF301D">
              <w:rPr>
                <w:rFonts w:ascii="Times New Roman" w:hAnsi="Times New Roman"/>
                <w:sz w:val="24"/>
                <w:szCs w:val="24"/>
              </w:rPr>
              <w:t>До начала оказания услуги Заказчик должен предоставить аттестат соответствия (заключение по результатам оценки соответствия) требованиям ИБ.</w:t>
            </w:r>
          </w:p>
          <w:p w14:paraId="5C077B70" w14:textId="12BE8986" w:rsidR="00BF301D" w:rsidRDefault="00BF301D" w:rsidP="00BF301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Выполнение требований ИБ и контроль соответствия требованиям ИБ находятся в зоне ответственности Заказчика или являются предметом отдельного договора.</w:t>
            </w:r>
          </w:p>
          <w:p w14:paraId="5EBE53DA" w14:textId="77777777" w:rsidR="00BF301D" w:rsidRDefault="00BF301D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1.8.4</w:t>
            </w:r>
            <w:r w:rsidRPr="006152F3">
              <w:rPr>
                <w:rFonts w:ascii="Times New Roman" w:hAnsi="Times New Roman"/>
                <w:sz w:val="24"/>
                <w:szCs w:val="24"/>
              </w:rPr>
              <w:t>.</w:t>
            </w:r>
            <w:r>
              <w:t xml:space="preserve"> </w:t>
            </w:r>
            <w:r w:rsidRPr="00BF301D">
              <w:rPr>
                <w:rFonts w:ascii="Times New Roman" w:hAnsi="Times New Roman"/>
                <w:sz w:val="24"/>
                <w:szCs w:val="24"/>
              </w:rPr>
              <w:t>В рамках настоящей ИТ-услуги внесение изменений в бизнес-данные за пользователей информационной системы работниками АО «Гринатом» не осуществляется.</w:t>
            </w:r>
          </w:p>
          <w:p w14:paraId="6F4A20AF" w14:textId="68DE2126" w:rsidR="00BF301D" w:rsidRPr="006152F3" w:rsidRDefault="00BF301D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1.8.5.</w:t>
            </w:r>
            <w:r>
              <w:t xml:space="preserve"> </w:t>
            </w:r>
            <w:r w:rsidRPr="00BF301D">
              <w:rPr>
                <w:rFonts w:ascii="Times New Roman" w:hAnsi="Times New Roman"/>
                <w:sz w:val="24"/>
                <w:szCs w:val="24"/>
              </w:rPr>
              <w:t>Для подключения к системе используется браузер согласно ЕОМУ по унификации продукции в области информационных технологий, автоматизации и связи. Дополнительных настроек не требуется."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09D4BE35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920C42" w:rsidRPr="006152F3" w14:paraId="2EA6A02F" w14:textId="77777777" w:rsidTr="00A84C0F">
        <w:trPr>
          <w:trHeight w:val="315"/>
        </w:trPr>
        <w:tc>
          <w:tcPr>
            <w:tcW w:w="283" w:type="dxa"/>
            <w:shd w:val="clear" w:color="auto" w:fill="auto"/>
            <w:noWrap/>
            <w:vAlign w:val="center"/>
            <w:hideMark/>
          </w:tcPr>
          <w:p w14:paraId="0BFF1D3B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 </w:t>
            </w:r>
          </w:p>
        </w:tc>
        <w:tc>
          <w:tcPr>
            <w:tcW w:w="10150" w:type="dxa"/>
            <w:gridSpan w:val="7"/>
            <w:shd w:val="clear" w:color="auto" w:fill="auto"/>
            <w:vAlign w:val="center"/>
            <w:hideMark/>
          </w:tcPr>
          <w:p w14:paraId="473A6009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1.9. Норматив на поддержку</w:t>
            </w:r>
          </w:p>
        </w:tc>
        <w:tc>
          <w:tcPr>
            <w:tcW w:w="283" w:type="dxa"/>
            <w:shd w:val="clear" w:color="auto" w:fill="auto"/>
            <w:vAlign w:val="center"/>
            <w:hideMark/>
          </w:tcPr>
          <w:p w14:paraId="258306B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097BEE65" w14:textId="77777777" w:rsidTr="00F55803">
        <w:trPr>
          <w:trHeight w:val="645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495BF9E6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688EC9B0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Подразделение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DC5CAC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8DC165D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Предельное значение трудозатрат на поддержку 1 единицы объемного показателя по услуге </w:t>
            </w:r>
            <w:r w:rsidRPr="006152F3">
              <w:rPr>
                <w:rFonts w:ascii="Times New Roman" w:hAnsi="Times New Roman"/>
                <w:sz w:val="24"/>
                <w:szCs w:val="24"/>
              </w:rPr>
              <w:t>(</w:t>
            </w:r>
            <w:proofErr w:type="spellStart"/>
            <w:r w:rsidRPr="006152F3">
              <w:rPr>
                <w:rFonts w:ascii="Times New Roman" w:hAnsi="Times New Roman"/>
                <w:sz w:val="24"/>
                <w:szCs w:val="24"/>
              </w:rPr>
              <w:t>чел.мес</w:t>
            </w:r>
            <w:proofErr w:type="spellEnd"/>
            <w:r w:rsidRPr="006152F3">
              <w:rPr>
                <w:rFonts w:ascii="Times New Roman" w:hAnsi="Times New Roman"/>
                <w:sz w:val="24"/>
                <w:szCs w:val="24"/>
              </w:rPr>
              <w:t>.)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3E52CC7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049C25BD" w14:textId="77777777" w:rsidTr="00073FCD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2754C64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9007EE8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Функциональная поддержка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43115762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0B5220EC" w14:textId="0413D762" w:rsidR="00920C42" w:rsidRPr="006152F3" w:rsidRDefault="00BF301D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0,0152897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68C5BACC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3CADD6FE" w14:textId="77777777" w:rsidTr="00BB15AB">
        <w:trPr>
          <w:trHeight w:val="637"/>
        </w:trPr>
        <w:tc>
          <w:tcPr>
            <w:tcW w:w="283" w:type="dxa"/>
            <w:tcBorders>
              <w:right w:val="single" w:sz="6" w:space="0" w:color="0D0D0D"/>
            </w:tcBorders>
            <w:shd w:val="clear" w:color="auto" w:fill="auto"/>
            <w:noWrap/>
            <w:vAlign w:val="center"/>
            <w:hideMark/>
          </w:tcPr>
          <w:p w14:paraId="75608046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3289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1225FB9D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Поддержка интеграционных процессов</w:t>
            </w:r>
          </w:p>
        </w:tc>
        <w:tc>
          <w:tcPr>
            <w:tcW w:w="282" w:type="dxa"/>
            <w:tcBorders>
              <w:left w:val="single" w:sz="6" w:space="0" w:color="0D0D0D"/>
              <w:right w:val="single" w:sz="6" w:space="0" w:color="0D0D0D"/>
            </w:tcBorders>
            <w:shd w:val="clear" w:color="auto" w:fill="auto"/>
            <w:vAlign w:val="center"/>
            <w:hideMark/>
          </w:tcPr>
          <w:p w14:paraId="5632650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000000" w:fill="F2F2F2"/>
            <w:vAlign w:val="center"/>
          </w:tcPr>
          <w:p w14:paraId="665A2005" w14:textId="22EE842B" w:rsidR="00920C42" w:rsidRPr="006152F3" w:rsidRDefault="00BF301D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0,0002073</w:t>
            </w:r>
          </w:p>
        </w:tc>
        <w:tc>
          <w:tcPr>
            <w:tcW w:w="283" w:type="dxa"/>
            <w:tcBorders>
              <w:left w:val="single" w:sz="6" w:space="0" w:color="0D0D0D"/>
            </w:tcBorders>
            <w:shd w:val="clear" w:color="auto" w:fill="auto"/>
            <w:vAlign w:val="center"/>
            <w:hideMark/>
          </w:tcPr>
          <w:p w14:paraId="2A8B4A4B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920C42" w:rsidRPr="006152F3" w14:paraId="28575586" w14:textId="77777777" w:rsidTr="00BB15AB">
        <w:trPr>
          <w:trHeight w:val="637"/>
        </w:trPr>
        <w:tc>
          <w:tcPr>
            <w:tcW w:w="283" w:type="dxa"/>
            <w:tcBorders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DAD81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628E6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ИТ-инфраструктура</w:t>
            </w:r>
          </w:p>
        </w:tc>
        <w:tc>
          <w:tcPr>
            <w:tcW w:w="282" w:type="dxa"/>
            <w:tcBorders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BBCEB" w14:textId="77777777" w:rsidR="00920C42" w:rsidRPr="006152F3" w:rsidRDefault="00920C42" w:rsidP="00920C42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000000" w:fill="F2F2F2"/>
            <w:vAlign w:val="center"/>
          </w:tcPr>
          <w:p w14:paraId="1F7B7A82" w14:textId="0DCE086E" w:rsidR="00920C42" w:rsidRPr="006152F3" w:rsidRDefault="00BF301D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BF301D">
              <w:rPr>
                <w:rFonts w:ascii="Times New Roman" w:hAnsi="Times New Roman"/>
                <w:sz w:val="24"/>
                <w:szCs w:val="24"/>
              </w:rPr>
              <w:t>0,0000565</w:t>
            </w:r>
          </w:p>
        </w:tc>
        <w:tc>
          <w:tcPr>
            <w:tcW w:w="283" w:type="dxa"/>
            <w:tcBorders>
              <w:left w:val="single" w:sz="4" w:space="0" w:color="000000"/>
            </w:tcBorders>
            <w:shd w:val="clear" w:color="auto" w:fill="auto"/>
            <w:vAlign w:val="center"/>
            <w:hideMark/>
          </w:tcPr>
          <w:p w14:paraId="5F179FB9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6C5A7EE9" w14:textId="77777777" w:rsidTr="00B91B62">
        <w:trPr>
          <w:trHeight w:val="317"/>
        </w:trPr>
        <w:tc>
          <w:tcPr>
            <w:tcW w:w="283" w:type="dxa"/>
            <w:tcBorders>
              <w:right w:val="nil"/>
            </w:tcBorders>
            <w:shd w:val="clear" w:color="auto" w:fill="auto"/>
            <w:noWrap/>
            <w:vAlign w:val="center"/>
          </w:tcPr>
          <w:p w14:paraId="3978BCF0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0150" w:type="dxa"/>
            <w:gridSpan w:val="7"/>
            <w:tcBorders>
              <w:top w:val="nil"/>
              <w:left w:val="nil"/>
              <w:bottom w:val="single" w:sz="4" w:space="0" w:color="auto"/>
              <w:right w:val="single" w:sz="4" w:space="0" w:color="FFFFFF"/>
            </w:tcBorders>
            <w:shd w:val="clear" w:color="auto" w:fill="auto"/>
            <w:vAlign w:val="center"/>
          </w:tcPr>
          <w:p w14:paraId="67F5130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6152F3">
              <w:rPr>
                <w:rFonts w:ascii="Times New Roman" w:hAnsi="Times New Roman"/>
                <w:b/>
                <w:bCs/>
                <w:sz w:val="24"/>
                <w:szCs w:val="24"/>
              </w:rPr>
              <w:t>1.10. Дополнительные параметры оказания услуги</w:t>
            </w:r>
          </w:p>
        </w:tc>
        <w:tc>
          <w:tcPr>
            <w:tcW w:w="283" w:type="dxa"/>
            <w:tcBorders>
              <w:left w:val="single" w:sz="4" w:space="0" w:color="FFFFFF"/>
              <w:bottom w:val="nil"/>
            </w:tcBorders>
            <w:shd w:val="clear" w:color="auto" w:fill="auto"/>
            <w:vAlign w:val="center"/>
          </w:tcPr>
          <w:p w14:paraId="3FE9186A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4B09415E" w14:textId="77777777" w:rsidTr="00F55803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C399C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EEEE68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1.10.1. Допустимый простой ИТ-ресурса в течении года, часов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3D15CE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F7A236E" w14:textId="7782D437" w:rsidR="00920C42" w:rsidRPr="00F54FC4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96 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BADF12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78B3089E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1D8D53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C386F7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1.10.2. Срок хранения данных резервного копирования (в календарных днях)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1D7518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621D882" w14:textId="06F49B0B" w:rsidR="00920C42" w:rsidRPr="00F54FC4" w:rsidRDefault="007F0B41" w:rsidP="007F0B41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31</w:t>
            </w:r>
            <w:r w:rsidR="0023706C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r>
              <w:rPr>
                <w:rFonts w:ascii="Times New Roman" w:hAnsi="Times New Roman"/>
                <w:sz w:val="24"/>
                <w:szCs w:val="24"/>
              </w:rPr>
              <w:t>ень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7BD54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584043A8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E9C33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AFB4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1.10.3. Целевая точка восстановления ИТ-ресурса (</w:t>
            </w:r>
            <w:r w:rsidRPr="006152F3">
              <w:rPr>
                <w:rFonts w:ascii="Times New Roman" w:hAnsi="Times New Roman"/>
                <w:sz w:val="24"/>
                <w:szCs w:val="24"/>
                <w:lang w:val="en-US"/>
              </w:rPr>
              <w:t>RPO</w:t>
            </w:r>
            <w:r w:rsidRPr="006152F3">
              <w:rPr>
                <w:rFonts w:ascii="Times New Roman" w:hAnsi="Times New Roman"/>
                <w:sz w:val="24"/>
                <w:szCs w:val="24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A7FB09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6567357" w14:textId="1713CA20" w:rsidR="00920C42" w:rsidRPr="00F54FC4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F54FC4">
              <w:rPr>
                <w:rFonts w:ascii="Times New Roman" w:hAnsi="Times New Roman"/>
                <w:sz w:val="24"/>
                <w:szCs w:val="24"/>
                <w:lang w:val="en-US"/>
              </w:rPr>
              <w:t xml:space="preserve">4 </w:t>
            </w:r>
            <w:r w:rsidRPr="00F54FC4">
              <w:rPr>
                <w:rFonts w:ascii="Times New Roman" w:hAnsi="Times New Roman"/>
                <w:sz w:val="24"/>
                <w:szCs w:val="24"/>
              </w:rPr>
              <w:t>часа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93C02C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2EE33D85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705E9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EAC46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1.10.4. Целевое время восстановления ИТ-ресурса (</w:t>
            </w:r>
            <w:r w:rsidRPr="006152F3">
              <w:rPr>
                <w:rFonts w:ascii="Times New Roman" w:hAnsi="Times New Roman"/>
                <w:sz w:val="24"/>
                <w:szCs w:val="24"/>
                <w:lang w:val="en-US"/>
              </w:rPr>
              <w:t>RTO</w:t>
            </w:r>
            <w:r w:rsidRPr="006152F3">
              <w:rPr>
                <w:rFonts w:ascii="Times New Roman" w:hAnsi="Times New Roman"/>
                <w:sz w:val="24"/>
                <w:szCs w:val="24"/>
              </w:rPr>
              <w:t>) (в рабочих часах)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7D06D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197D6AFC" w14:textId="3175543C" w:rsidR="00920C42" w:rsidRPr="00F54FC4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24</w:t>
            </w:r>
            <w:r w:rsidRPr="00F54FC4">
              <w:rPr>
                <w:rFonts w:ascii="Times New Roman" w:hAnsi="Times New Roman"/>
                <w:sz w:val="24"/>
                <w:szCs w:val="24"/>
              </w:rPr>
              <w:t xml:space="preserve"> час</w:t>
            </w:r>
            <w:r>
              <w:rPr>
                <w:rFonts w:ascii="Times New Roman" w:hAnsi="Times New Roman"/>
                <w:sz w:val="24"/>
                <w:szCs w:val="24"/>
              </w:rPr>
              <w:t>а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B7E1471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46C33C7F" w14:textId="77777777" w:rsidTr="00A568C4">
        <w:trPr>
          <w:trHeight w:val="20"/>
        </w:trPr>
        <w:tc>
          <w:tcPr>
            <w:tcW w:w="283" w:type="dxa"/>
            <w:tcBorders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BBE491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2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C72ED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 xml:space="preserve">1.10.5. Обеспечение </w:t>
            </w:r>
            <w:proofErr w:type="spellStart"/>
            <w:r w:rsidRPr="006152F3">
              <w:rPr>
                <w:rFonts w:ascii="Times New Roman" w:hAnsi="Times New Roman"/>
                <w:sz w:val="24"/>
                <w:szCs w:val="24"/>
              </w:rPr>
              <w:t>катастрофоустойчивости</w:t>
            </w:r>
            <w:proofErr w:type="spellEnd"/>
            <w:r w:rsidRPr="006152F3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F11EFA6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152F3">
              <w:rPr>
                <w:rFonts w:ascii="Times New Roman" w:hAnsi="Times New Roman"/>
                <w:sz w:val="24"/>
                <w:szCs w:val="24"/>
              </w:rPr>
              <w:t>ИТ-ресурса</w:t>
            </w:r>
          </w:p>
        </w:tc>
        <w:tc>
          <w:tcPr>
            <w:tcW w:w="2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238F50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57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2487AED5" w14:textId="119F1BC2" w:rsidR="00920C42" w:rsidRPr="00F54FC4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 применимо</w:t>
            </w:r>
          </w:p>
        </w:tc>
        <w:tc>
          <w:tcPr>
            <w:tcW w:w="28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4ADB14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920C42" w:rsidRPr="006152F3" w14:paraId="282D7CB5" w14:textId="77777777" w:rsidTr="00E502F0">
        <w:trPr>
          <w:trHeight w:val="20"/>
        </w:trPr>
        <w:tc>
          <w:tcPr>
            <w:tcW w:w="10716" w:type="dxa"/>
            <w:gridSpan w:val="9"/>
            <w:shd w:val="clear" w:color="auto" w:fill="auto"/>
            <w:noWrap/>
            <w:vAlign w:val="center"/>
          </w:tcPr>
          <w:p w14:paraId="4AF4B0BF" w14:textId="77777777" w:rsidR="00920C42" w:rsidRPr="006152F3" w:rsidRDefault="00920C42" w:rsidP="00920C4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7416061D" w14:textId="77777777" w:rsidR="007347C5" w:rsidRPr="000B02E6" w:rsidRDefault="007347C5" w:rsidP="007347C5">
      <w:pPr>
        <w:spacing w:after="0"/>
        <w:rPr>
          <w:rFonts w:ascii="Times New Roman" w:hAnsi="Times New Roman"/>
          <w:vanish/>
        </w:rPr>
      </w:pPr>
    </w:p>
    <w:p w14:paraId="1DF136F7" w14:textId="77777777" w:rsidR="00B0617B" w:rsidRPr="00992CCE" w:rsidRDefault="00B0617B" w:rsidP="00401646">
      <w:pPr>
        <w:spacing w:line="240" w:lineRule="auto"/>
        <w:rPr>
          <w:rFonts w:ascii="Arial" w:hAnsi="Arial" w:cs="Arial"/>
          <w:b/>
          <w:color w:val="FF0000"/>
          <w:sz w:val="24"/>
          <w:szCs w:val="24"/>
        </w:rPr>
      </w:pPr>
    </w:p>
    <w:sectPr w:rsidR="00B0617B" w:rsidRPr="00992CCE" w:rsidSect="00401646">
      <w:headerReference w:type="default" r:id="rId14"/>
      <w:headerReference w:type="first" r:id="rId15"/>
      <w:pgSz w:w="11906" w:h="16838"/>
      <w:pgMar w:top="720" w:right="720" w:bottom="720" w:left="720" w:header="680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907EC6A" w14:textId="77777777" w:rsidR="00050D07" w:rsidRDefault="00050D07" w:rsidP="00427828">
      <w:pPr>
        <w:spacing w:after="0" w:line="240" w:lineRule="auto"/>
      </w:pPr>
      <w:r>
        <w:separator/>
      </w:r>
    </w:p>
  </w:endnote>
  <w:endnote w:type="continuationSeparator" w:id="0">
    <w:p w14:paraId="1F22C645" w14:textId="77777777" w:rsidR="00050D07" w:rsidRDefault="00050D07" w:rsidP="004278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F93EC" w14:textId="77777777" w:rsidR="00050D07" w:rsidRDefault="00050D07" w:rsidP="00427828">
      <w:pPr>
        <w:spacing w:after="0" w:line="240" w:lineRule="auto"/>
      </w:pPr>
      <w:r>
        <w:separator/>
      </w:r>
    </w:p>
  </w:footnote>
  <w:footnote w:type="continuationSeparator" w:id="0">
    <w:p w14:paraId="2308FDBA" w14:textId="77777777" w:rsidR="00050D07" w:rsidRDefault="00050D07" w:rsidP="004278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95815E" w14:textId="77777777" w:rsidR="00050D07" w:rsidRDefault="00050D07" w:rsidP="00DD5680">
    <w:pPr>
      <w:pStyle w:val="a3"/>
      <w:ind w:left="-397"/>
    </w:pPr>
    <w:r>
      <w:rPr>
        <w:noProof/>
      </w:rPr>
      <w:drawing>
        <wp:inline distT="0" distB="0" distL="0" distR="0" wp14:anchorId="31B28222" wp14:editId="28371544">
          <wp:extent cx="1699260" cy="533400"/>
          <wp:effectExtent l="0" t="0" r="0" b="0"/>
          <wp:docPr id="1" name="Рисунок 1" descr="АО ГРИНАТОМ_горизонтальный_ру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АО ГРИНАТОМ_горизонтальный_рус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992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B90B4F0" w14:textId="77777777" w:rsidR="00050D07" w:rsidRDefault="00050D07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4819D" w14:textId="77777777" w:rsidR="00050D07" w:rsidRDefault="00050D07" w:rsidP="00DD5680">
    <w:pPr>
      <w:pStyle w:val="a3"/>
      <w:ind w:left="-39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506C3A"/>
    <w:multiLevelType w:val="hybridMultilevel"/>
    <w:tmpl w:val="75AE2DB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" w15:restartNumberingAfterBreak="0">
    <w:nsid w:val="0AFE6C63"/>
    <w:multiLevelType w:val="hybridMultilevel"/>
    <w:tmpl w:val="BCBC1A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A0318"/>
    <w:multiLevelType w:val="hybridMultilevel"/>
    <w:tmpl w:val="BA1C35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663AB6"/>
    <w:multiLevelType w:val="hybridMultilevel"/>
    <w:tmpl w:val="53EA90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5D269F"/>
    <w:multiLevelType w:val="hybridMultilevel"/>
    <w:tmpl w:val="9C029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3276096"/>
    <w:multiLevelType w:val="multilevel"/>
    <w:tmpl w:val="06786934"/>
    <w:lvl w:ilvl="0">
      <w:start w:val="1"/>
      <w:numFmt w:val="decimal"/>
      <w:lvlText w:val="%1"/>
      <w:lvlJc w:val="left"/>
      <w:pPr>
        <w:ind w:left="432" w:hanging="432"/>
      </w:pPr>
      <w:rPr>
        <w:b/>
      </w:rPr>
    </w:lvl>
    <w:lvl w:ilvl="1">
      <w:start w:val="1"/>
      <w:numFmt w:val="decimal"/>
      <w:lvlText w:val="%1.%2"/>
      <w:lvlJc w:val="left"/>
      <w:pPr>
        <w:ind w:left="576" w:hanging="576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6" w15:restartNumberingAfterBreak="0">
    <w:nsid w:val="13427268"/>
    <w:multiLevelType w:val="hybridMultilevel"/>
    <w:tmpl w:val="9B580D02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9382A"/>
    <w:multiLevelType w:val="hybridMultilevel"/>
    <w:tmpl w:val="ACB88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D80407"/>
    <w:multiLevelType w:val="hybridMultilevel"/>
    <w:tmpl w:val="3FFE650A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5B21E3"/>
    <w:multiLevelType w:val="hybridMultilevel"/>
    <w:tmpl w:val="87FEB97A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2262F"/>
    <w:multiLevelType w:val="hybridMultilevel"/>
    <w:tmpl w:val="2E92184C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1" w15:restartNumberingAfterBreak="0">
    <w:nsid w:val="216F6519"/>
    <w:multiLevelType w:val="hybridMultilevel"/>
    <w:tmpl w:val="7A12936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23A06A55"/>
    <w:multiLevelType w:val="hybridMultilevel"/>
    <w:tmpl w:val="BF04A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73974A8"/>
    <w:multiLevelType w:val="hybridMultilevel"/>
    <w:tmpl w:val="638421A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D809FC"/>
    <w:multiLevelType w:val="hybridMultilevel"/>
    <w:tmpl w:val="58402A78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0137826"/>
    <w:multiLevelType w:val="hybridMultilevel"/>
    <w:tmpl w:val="562C36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0AB5FE9"/>
    <w:multiLevelType w:val="hybridMultilevel"/>
    <w:tmpl w:val="638A2630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7" w15:restartNumberingAfterBreak="0">
    <w:nsid w:val="379C0AB4"/>
    <w:multiLevelType w:val="hybridMultilevel"/>
    <w:tmpl w:val="7BC8426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AB7440F"/>
    <w:multiLevelType w:val="hybridMultilevel"/>
    <w:tmpl w:val="531004F0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D4E1D1D"/>
    <w:multiLevelType w:val="hybridMultilevel"/>
    <w:tmpl w:val="129AE282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3071D44"/>
    <w:multiLevelType w:val="hybridMultilevel"/>
    <w:tmpl w:val="AF303BF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6D223DB"/>
    <w:multiLevelType w:val="hybridMultilevel"/>
    <w:tmpl w:val="E422AC5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75060B"/>
    <w:multiLevelType w:val="hybridMultilevel"/>
    <w:tmpl w:val="E5A696A6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9300449"/>
    <w:multiLevelType w:val="hybridMultilevel"/>
    <w:tmpl w:val="C9CC16C6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4" w15:restartNumberingAfterBreak="0">
    <w:nsid w:val="4EFC5ED0"/>
    <w:multiLevelType w:val="hybridMultilevel"/>
    <w:tmpl w:val="3B825F4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097B96"/>
    <w:multiLevelType w:val="hybridMultilevel"/>
    <w:tmpl w:val="D8027718"/>
    <w:lvl w:ilvl="0" w:tplc="F344FA08">
      <w:start w:val="1"/>
      <w:numFmt w:val="bullet"/>
      <w:lvlText w:val=""/>
      <w:lvlJc w:val="left"/>
      <w:pPr>
        <w:ind w:left="754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6" w15:restartNumberingAfterBreak="0">
    <w:nsid w:val="5359543B"/>
    <w:multiLevelType w:val="hybridMultilevel"/>
    <w:tmpl w:val="2FFE89C4"/>
    <w:lvl w:ilvl="0" w:tplc="04190001">
      <w:start w:val="1"/>
      <w:numFmt w:val="bullet"/>
      <w:lvlText w:val=""/>
      <w:lvlJc w:val="left"/>
      <w:pPr>
        <w:ind w:left="1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20" w:hanging="360"/>
      </w:pPr>
      <w:rPr>
        <w:rFonts w:ascii="Wingdings" w:hAnsi="Wingdings" w:hint="default"/>
      </w:rPr>
    </w:lvl>
  </w:abstractNum>
  <w:abstractNum w:abstractNumId="27" w15:restartNumberingAfterBreak="0">
    <w:nsid w:val="597F1E39"/>
    <w:multiLevelType w:val="hybridMultilevel"/>
    <w:tmpl w:val="5C9C52B8"/>
    <w:lvl w:ilvl="0" w:tplc="B212D6F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  <w:szCs w:val="24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A44345"/>
    <w:multiLevelType w:val="hybridMultilevel"/>
    <w:tmpl w:val="FDC2B744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5ACD3050"/>
    <w:multiLevelType w:val="hybridMultilevel"/>
    <w:tmpl w:val="332CA3A4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E760CCD"/>
    <w:multiLevelType w:val="hybridMultilevel"/>
    <w:tmpl w:val="8A208456"/>
    <w:lvl w:ilvl="0" w:tplc="F344FA08">
      <w:start w:val="1"/>
      <w:numFmt w:val="bullet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0723492"/>
    <w:multiLevelType w:val="hybridMultilevel"/>
    <w:tmpl w:val="6BB431D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 w15:restartNumberingAfterBreak="0">
    <w:nsid w:val="68041BE5"/>
    <w:multiLevelType w:val="hybridMultilevel"/>
    <w:tmpl w:val="50508FFC"/>
    <w:lvl w:ilvl="0" w:tplc="30FC7AFC"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1" w:tplc="30FC7AFC"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94131A0"/>
    <w:multiLevelType w:val="hybridMultilevel"/>
    <w:tmpl w:val="FE1E778E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C1D6FF4"/>
    <w:multiLevelType w:val="hybridMultilevel"/>
    <w:tmpl w:val="7A8E10A0"/>
    <w:lvl w:ilvl="0" w:tplc="30FC7AF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343A26A2">
      <w:numFmt w:val="bullet"/>
      <w:lvlText w:val="•"/>
      <w:lvlJc w:val="left"/>
      <w:pPr>
        <w:ind w:left="1785" w:hanging="705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C931DB0"/>
    <w:multiLevelType w:val="hybridMultilevel"/>
    <w:tmpl w:val="2DAEED56"/>
    <w:lvl w:ilvl="0" w:tplc="F344FA08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42D3EE7"/>
    <w:multiLevelType w:val="hybridMultilevel"/>
    <w:tmpl w:val="3CE6BA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6"/>
  </w:num>
  <w:num w:numId="3">
    <w:abstractNumId w:val="20"/>
  </w:num>
  <w:num w:numId="4">
    <w:abstractNumId w:val="4"/>
  </w:num>
  <w:num w:numId="5">
    <w:abstractNumId w:val="7"/>
  </w:num>
  <w:num w:numId="6">
    <w:abstractNumId w:val="27"/>
  </w:num>
  <w:num w:numId="7">
    <w:abstractNumId w:val="34"/>
  </w:num>
  <w:num w:numId="8">
    <w:abstractNumId w:val="18"/>
  </w:num>
  <w:num w:numId="9">
    <w:abstractNumId w:val="6"/>
  </w:num>
  <w:num w:numId="10">
    <w:abstractNumId w:val="33"/>
  </w:num>
  <w:num w:numId="11">
    <w:abstractNumId w:val="13"/>
  </w:num>
  <w:num w:numId="12">
    <w:abstractNumId w:val="1"/>
  </w:num>
  <w:num w:numId="13">
    <w:abstractNumId w:val="8"/>
  </w:num>
  <w:num w:numId="14">
    <w:abstractNumId w:val="19"/>
  </w:num>
  <w:num w:numId="15">
    <w:abstractNumId w:val="17"/>
  </w:num>
  <w:num w:numId="16">
    <w:abstractNumId w:val="9"/>
  </w:num>
  <w:num w:numId="17">
    <w:abstractNumId w:val="22"/>
  </w:num>
  <w:num w:numId="18">
    <w:abstractNumId w:val="32"/>
  </w:num>
  <w:num w:numId="19">
    <w:abstractNumId w:val="3"/>
  </w:num>
  <w:num w:numId="20">
    <w:abstractNumId w:val="31"/>
  </w:num>
  <w:num w:numId="21">
    <w:abstractNumId w:val="14"/>
  </w:num>
  <w:num w:numId="22">
    <w:abstractNumId w:val="28"/>
  </w:num>
  <w:num w:numId="23">
    <w:abstractNumId w:val="24"/>
  </w:num>
  <w:num w:numId="24">
    <w:abstractNumId w:val="23"/>
  </w:num>
  <w:num w:numId="25">
    <w:abstractNumId w:val="16"/>
  </w:num>
  <w:num w:numId="26">
    <w:abstractNumId w:val="10"/>
  </w:num>
  <w:num w:numId="27">
    <w:abstractNumId w:val="25"/>
  </w:num>
  <w:num w:numId="28">
    <w:abstractNumId w:val="0"/>
  </w:num>
  <w:num w:numId="29">
    <w:abstractNumId w:val="35"/>
  </w:num>
  <w:num w:numId="30">
    <w:abstractNumId w:val="30"/>
  </w:num>
  <w:num w:numId="31">
    <w:abstractNumId w:val="11"/>
  </w:num>
  <w:num w:numId="32">
    <w:abstractNumId w:val="29"/>
  </w:num>
  <w:num w:numId="33">
    <w:abstractNumId w:val="15"/>
  </w:num>
  <w:num w:numId="34">
    <w:abstractNumId w:val="2"/>
  </w:num>
  <w:num w:numId="35">
    <w:abstractNumId w:val="12"/>
  </w:num>
  <w:num w:numId="36">
    <w:abstractNumId w:val="26"/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activeWritingStyle w:appName="MSWord" w:lang="en-US" w:vendorID="64" w:dllVersion="131078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828"/>
    <w:rsid w:val="0000481B"/>
    <w:rsid w:val="00005524"/>
    <w:rsid w:val="00005ADD"/>
    <w:rsid w:val="00011A19"/>
    <w:rsid w:val="0001301B"/>
    <w:rsid w:val="00024384"/>
    <w:rsid w:val="0003223C"/>
    <w:rsid w:val="00034AF0"/>
    <w:rsid w:val="00034D01"/>
    <w:rsid w:val="000412C1"/>
    <w:rsid w:val="00041FB4"/>
    <w:rsid w:val="00047003"/>
    <w:rsid w:val="00050D07"/>
    <w:rsid w:val="00053F0E"/>
    <w:rsid w:val="00053F7C"/>
    <w:rsid w:val="00062017"/>
    <w:rsid w:val="00064EA6"/>
    <w:rsid w:val="000669E3"/>
    <w:rsid w:val="00067BBA"/>
    <w:rsid w:val="000710E5"/>
    <w:rsid w:val="0007247C"/>
    <w:rsid w:val="00073FCD"/>
    <w:rsid w:val="000764F7"/>
    <w:rsid w:val="00080C53"/>
    <w:rsid w:val="0008304F"/>
    <w:rsid w:val="000855DA"/>
    <w:rsid w:val="0008581F"/>
    <w:rsid w:val="00091FE8"/>
    <w:rsid w:val="00094887"/>
    <w:rsid w:val="00095616"/>
    <w:rsid w:val="00097C81"/>
    <w:rsid w:val="000A37EF"/>
    <w:rsid w:val="000B02E6"/>
    <w:rsid w:val="000C138C"/>
    <w:rsid w:val="000C26DE"/>
    <w:rsid w:val="000C3A06"/>
    <w:rsid w:val="000D00C1"/>
    <w:rsid w:val="000D024D"/>
    <w:rsid w:val="000D34E0"/>
    <w:rsid w:val="000D7CA0"/>
    <w:rsid w:val="000E050A"/>
    <w:rsid w:val="000E1F81"/>
    <w:rsid w:val="000E2F19"/>
    <w:rsid w:val="000E4DCB"/>
    <w:rsid w:val="000E67B5"/>
    <w:rsid w:val="000E6F90"/>
    <w:rsid w:val="000F6680"/>
    <w:rsid w:val="00107774"/>
    <w:rsid w:val="00111EC5"/>
    <w:rsid w:val="001159C7"/>
    <w:rsid w:val="0012397E"/>
    <w:rsid w:val="001243FF"/>
    <w:rsid w:val="001259E1"/>
    <w:rsid w:val="00130200"/>
    <w:rsid w:val="00130729"/>
    <w:rsid w:val="00136C63"/>
    <w:rsid w:val="0013720B"/>
    <w:rsid w:val="00141B74"/>
    <w:rsid w:val="00142E4A"/>
    <w:rsid w:val="00143710"/>
    <w:rsid w:val="001441E9"/>
    <w:rsid w:val="00147C73"/>
    <w:rsid w:val="00152FED"/>
    <w:rsid w:val="0015383B"/>
    <w:rsid w:val="001551EF"/>
    <w:rsid w:val="001564DB"/>
    <w:rsid w:val="00156525"/>
    <w:rsid w:val="00160AB1"/>
    <w:rsid w:val="00160E0B"/>
    <w:rsid w:val="001664CA"/>
    <w:rsid w:val="00167EF7"/>
    <w:rsid w:val="00172C47"/>
    <w:rsid w:val="001739D1"/>
    <w:rsid w:val="001752A5"/>
    <w:rsid w:val="001755F5"/>
    <w:rsid w:val="001761BF"/>
    <w:rsid w:val="00183813"/>
    <w:rsid w:val="001862C4"/>
    <w:rsid w:val="00192B97"/>
    <w:rsid w:val="00193148"/>
    <w:rsid w:val="00194064"/>
    <w:rsid w:val="0019493B"/>
    <w:rsid w:val="001977D2"/>
    <w:rsid w:val="001A0EEB"/>
    <w:rsid w:val="001A554A"/>
    <w:rsid w:val="001A7B91"/>
    <w:rsid w:val="001B56C9"/>
    <w:rsid w:val="001B6C45"/>
    <w:rsid w:val="001B7D58"/>
    <w:rsid w:val="001B7D8C"/>
    <w:rsid w:val="001C26BD"/>
    <w:rsid w:val="001C3C9D"/>
    <w:rsid w:val="001D008F"/>
    <w:rsid w:val="001D1303"/>
    <w:rsid w:val="001D5B5A"/>
    <w:rsid w:val="001D69C1"/>
    <w:rsid w:val="001E091A"/>
    <w:rsid w:val="001E3438"/>
    <w:rsid w:val="001E71B3"/>
    <w:rsid w:val="001F0A4D"/>
    <w:rsid w:val="001F288E"/>
    <w:rsid w:val="001F72E4"/>
    <w:rsid w:val="00200A54"/>
    <w:rsid w:val="002011DC"/>
    <w:rsid w:val="00206068"/>
    <w:rsid w:val="002073C7"/>
    <w:rsid w:val="00207BB9"/>
    <w:rsid w:val="00215164"/>
    <w:rsid w:val="00216D06"/>
    <w:rsid w:val="00217F30"/>
    <w:rsid w:val="00220A1D"/>
    <w:rsid w:val="002214CC"/>
    <w:rsid w:val="00235728"/>
    <w:rsid w:val="00235C96"/>
    <w:rsid w:val="002364E5"/>
    <w:rsid w:val="0023706C"/>
    <w:rsid w:val="0023716F"/>
    <w:rsid w:val="00242F3C"/>
    <w:rsid w:val="00250524"/>
    <w:rsid w:val="00251AF1"/>
    <w:rsid w:val="00262468"/>
    <w:rsid w:val="00263D7B"/>
    <w:rsid w:val="0026549E"/>
    <w:rsid w:val="00266A65"/>
    <w:rsid w:val="00270F00"/>
    <w:rsid w:val="00271404"/>
    <w:rsid w:val="0027750D"/>
    <w:rsid w:val="0028286C"/>
    <w:rsid w:val="002829E8"/>
    <w:rsid w:val="00283A57"/>
    <w:rsid w:val="00284FBD"/>
    <w:rsid w:val="00285619"/>
    <w:rsid w:val="0029204C"/>
    <w:rsid w:val="00295C16"/>
    <w:rsid w:val="002960E0"/>
    <w:rsid w:val="00296998"/>
    <w:rsid w:val="00296D3B"/>
    <w:rsid w:val="002A0995"/>
    <w:rsid w:val="002A1C64"/>
    <w:rsid w:val="002A20A3"/>
    <w:rsid w:val="002A3384"/>
    <w:rsid w:val="002A458D"/>
    <w:rsid w:val="002A6578"/>
    <w:rsid w:val="002A7C60"/>
    <w:rsid w:val="002B4EE0"/>
    <w:rsid w:val="002B6F3C"/>
    <w:rsid w:val="002C1A13"/>
    <w:rsid w:val="002C6467"/>
    <w:rsid w:val="002D4D64"/>
    <w:rsid w:val="002D5314"/>
    <w:rsid w:val="002E1E0F"/>
    <w:rsid w:val="002E1FAF"/>
    <w:rsid w:val="002E5184"/>
    <w:rsid w:val="002E601B"/>
    <w:rsid w:val="002E7D0F"/>
    <w:rsid w:val="002F26A4"/>
    <w:rsid w:val="002F491A"/>
    <w:rsid w:val="002F6047"/>
    <w:rsid w:val="00304276"/>
    <w:rsid w:val="00304D01"/>
    <w:rsid w:val="00307EFA"/>
    <w:rsid w:val="0031334B"/>
    <w:rsid w:val="003167AB"/>
    <w:rsid w:val="00317141"/>
    <w:rsid w:val="00317508"/>
    <w:rsid w:val="0031783E"/>
    <w:rsid w:val="00325F73"/>
    <w:rsid w:val="00327600"/>
    <w:rsid w:val="00330583"/>
    <w:rsid w:val="003342E8"/>
    <w:rsid w:val="00350894"/>
    <w:rsid w:val="003521D7"/>
    <w:rsid w:val="00354179"/>
    <w:rsid w:val="003552C3"/>
    <w:rsid w:val="0035752E"/>
    <w:rsid w:val="003625D0"/>
    <w:rsid w:val="0036669D"/>
    <w:rsid w:val="00367E43"/>
    <w:rsid w:val="003804ED"/>
    <w:rsid w:val="00383140"/>
    <w:rsid w:val="0038547D"/>
    <w:rsid w:val="00386526"/>
    <w:rsid w:val="00390E9B"/>
    <w:rsid w:val="00394317"/>
    <w:rsid w:val="00395E1D"/>
    <w:rsid w:val="0039680B"/>
    <w:rsid w:val="003B0874"/>
    <w:rsid w:val="003B1233"/>
    <w:rsid w:val="003C2260"/>
    <w:rsid w:val="003C320E"/>
    <w:rsid w:val="003C5A0E"/>
    <w:rsid w:val="003D03C1"/>
    <w:rsid w:val="003D4C8C"/>
    <w:rsid w:val="003D6B4C"/>
    <w:rsid w:val="003E25F3"/>
    <w:rsid w:val="003E274C"/>
    <w:rsid w:val="003E308B"/>
    <w:rsid w:val="003E35A3"/>
    <w:rsid w:val="003E6B5F"/>
    <w:rsid w:val="003F132E"/>
    <w:rsid w:val="003F41DD"/>
    <w:rsid w:val="00400D1E"/>
    <w:rsid w:val="0040155C"/>
    <w:rsid w:val="00401646"/>
    <w:rsid w:val="004042BE"/>
    <w:rsid w:val="00404ED8"/>
    <w:rsid w:val="00407682"/>
    <w:rsid w:val="00414307"/>
    <w:rsid w:val="0041619C"/>
    <w:rsid w:val="00422A71"/>
    <w:rsid w:val="0042519A"/>
    <w:rsid w:val="00425706"/>
    <w:rsid w:val="00427828"/>
    <w:rsid w:val="004308AD"/>
    <w:rsid w:val="00433E61"/>
    <w:rsid w:val="00435C62"/>
    <w:rsid w:val="00436950"/>
    <w:rsid w:val="00437160"/>
    <w:rsid w:val="00437CA7"/>
    <w:rsid w:val="00444B70"/>
    <w:rsid w:val="00444D6A"/>
    <w:rsid w:val="0045289E"/>
    <w:rsid w:val="00454CE5"/>
    <w:rsid w:val="004551EF"/>
    <w:rsid w:val="004632D8"/>
    <w:rsid w:val="004638CF"/>
    <w:rsid w:val="00465118"/>
    <w:rsid w:val="00471CBF"/>
    <w:rsid w:val="00487075"/>
    <w:rsid w:val="00490436"/>
    <w:rsid w:val="004918F5"/>
    <w:rsid w:val="00492389"/>
    <w:rsid w:val="00496555"/>
    <w:rsid w:val="004A28F3"/>
    <w:rsid w:val="004A4D01"/>
    <w:rsid w:val="004A75DE"/>
    <w:rsid w:val="004A7E22"/>
    <w:rsid w:val="004C629C"/>
    <w:rsid w:val="004D46E9"/>
    <w:rsid w:val="004E2DFA"/>
    <w:rsid w:val="004E38A5"/>
    <w:rsid w:val="004E7F6B"/>
    <w:rsid w:val="004F3888"/>
    <w:rsid w:val="004F454E"/>
    <w:rsid w:val="004F6327"/>
    <w:rsid w:val="005027EB"/>
    <w:rsid w:val="00505192"/>
    <w:rsid w:val="00505FFA"/>
    <w:rsid w:val="005072D6"/>
    <w:rsid w:val="00510DC1"/>
    <w:rsid w:val="00511C0E"/>
    <w:rsid w:val="00511E8B"/>
    <w:rsid w:val="00512687"/>
    <w:rsid w:val="005143B0"/>
    <w:rsid w:val="005149BE"/>
    <w:rsid w:val="00526BC8"/>
    <w:rsid w:val="00536327"/>
    <w:rsid w:val="00536654"/>
    <w:rsid w:val="005371C7"/>
    <w:rsid w:val="00541C8A"/>
    <w:rsid w:val="0054244A"/>
    <w:rsid w:val="00546371"/>
    <w:rsid w:val="00547685"/>
    <w:rsid w:val="00560C27"/>
    <w:rsid w:val="00562CB7"/>
    <w:rsid w:val="00566AA9"/>
    <w:rsid w:val="00567B7B"/>
    <w:rsid w:val="00570245"/>
    <w:rsid w:val="0057047E"/>
    <w:rsid w:val="0057056E"/>
    <w:rsid w:val="00580228"/>
    <w:rsid w:val="00581B3E"/>
    <w:rsid w:val="00582AE9"/>
    <w:rsid w:val="00585A34"/>
    <w:rsid w:val="0058701C"/>
    <w:rsid w:val="005905C7"/>
    <w:rsid w:val="0059450F"/>
    <w:rsid w:val="00594C4D"/>
    <w:rsid w:val="005A2701"/>
    <w:rsid w:val="005A496A"/>
    <w:rsid w:val="005A4FEE"/>
    <w:rsid w:val="005A6F73"/>
    <w:rsid w:val="005B2914"/>
    <w:rsid w:val="005C3B84"/>
    <w:rsid w:val="005C676E"/>
    <w:rsid w:val="005D38B4"/>
    <w:rsid w:val="005D7F95"/>
    <w:rsid w:val="005E29CC"/>
    <w:rsid w:val="005E38DC"/>
    <w:rsid w:val="005F30D1"/>
    <w:rsid w:val="005F3F84"/>
    <w:rsid w:val="005F5B46"/>
    <w:rsid w:val="005F7834"/>
    <w:rsid w:val="00603F13"/>
    <w:rsid w:val="00604430"/>
    <w:rsid w:val="0060578E"/>
    <w:rsid w:val="00607DAE"/>
    <w:rsid w:val="00613171"/>
    <w:rsid w:val="00614947"/>
    <w:rsid w:val="006152F3"/>
    <w:rsid w:val="00617955"/>
    <w:rsid w:val="00620231"/>
    <w:rsid w:val="00624540"/>
    <w:rsid w:val="0062639C"/>
    <w:rsid w:val="00630655"/>
    <w:rsid w:val="0063468A"/>
    <w:rsid w:val="00664DD9"/>
    <w:rsid w:val="00666EA9"/>
    <w:rsid w:val="00675F5C"/>
    <w:rsid w:val="00682872"/>
    <w:rsid w:val="00682DFE"/>
    <w:rsid w:val="00683E62"/>
    <w:rsid w:val="0068500F"/>
    <w:rsid w:val="006870C4"/>
    <w:rsid w:val="00692B2B"/>
    <w:rsid w:val="00696B71"/>
    <w:rsid w:val="006A00D2"/>
    <w:rsid w:val="006A26AE"/>
    <w:rsid w:val="006A295F"/>
    <w:rsid w:val="006A4202"/>
    <w:rsid w:val="006A56DC"/>
    <w:rsid w:val="006A65B9"/>
    <w:rsid w:val="006A78D5"/>
    <w:rsid w:val="006B3E2D"/>
    <w:rsid w:val="006B77C1"/>
    <w:rsid w:val="006B7BD3"/>
    <w:rsid w:val="006B7CC9"/>
    <w:rsid w:val="006C33A7"/>
    <w:rsid w:val="006C3561"/>
    <w:rsid w:val="006C5DB3"/>
    <w:rsid w:val="006D1561"/>
    <w:rsid w:val="006D2E84"/>
    <w:rsid w:val="006D548C"/>
    <w:rsid w:val="006D550A"/>
    <w:rsid w:val="006E33D0"/>
    <w:rsid w:val="006F2E69"/>
    <w:rsid w:val="006F486B"/>
    <w:rsid w:val="00706FA1"/>
    <w:rsid w:val="007127D8"/>
    <w:rsid w:val="00716185"/>
    <w:rsid w:val="00721689"/>
    <w:rsid w:val="0073000B"/>
    <w:rsid w:val="007347C5"/>
    <w:rsid w:val="007372C1"/>
    <w:rsid w:val="0074271D"/>
    <w:rsid w:val="00744D5D"/>
    <w:rsid w:val="00744F22"/>
    <w:rsid w:val="0075225A"/>
    <w:rsid w:val="00752AF3"/>
    <w:rsid w:val="00753F82"/>
    <w:rsid w:val="007543D7"/>
    <w:rsid w:val="00755904"/>
    <w:rsid w:val="00757C7C"/>
    <w:rsid w:val="00760301"/>
    <w:rsid w:val="00761136"/>
    <w:rsid w:val="00763193"/>
    <w:rsid w:val="00764F60"/>
    <w:rsid w:val="00766353"/>
    <w:rsid w:val="007663F0"/>
    <w:rsid w:val="00766E12"/>
    <w:rsid w:val="00766F21"/>
    <w:rsid w:val="0076721D"/>
    <w:rsid w:val="007700FD"/>
    <w:rsid w:val="007706DB"/>
    <w:rsid w:val="007708CA"/>
    <w:rsid w:val="00772F11"/>
    <w:rsid w:val="00781BE0"/>
    <w:rsid w:val="00783510"/>
    <w:rsid w:val="00785FBE"/>
    <w:rsid w:val="0078610B"/>
    <w:rsid w:val="00786EB4"/>
    <w:rsid w:val="00792886"/>
    <w:rsid w:val="00793B30"/>
    <w:rsid w:val="00793D05"/>
    <w:rsid w:val="007944F3"/>
    <w:rsid w:val="00796321"/>
    <w:rsid w:val="007A18BF"/>
    <w:rsid w:val="007A1E62"/>
    <w:rsid w:val="007A2BAC"/>
    <w:rsid w:val="007A3E80"/>
    <w:rsid w:val="007A5A44"/>
    <w:rsid w:val="007B3B4C"/>
    <w:rsid w:val="007C4095"/>
    <w:rsid w:val="007D2BB0"/>
    <w:rsid w:val="007D2F36"/>
    <w:rsid w:val="007D7620"/>
    <w:rsid w:val="007E3895"/>
    <w:rsid w:val="007E687E"/>
    <w:rsid w:val="007F0B41"/>
    <w:rsid w:val="007F1974"/>
    <w:rsid w:val="007F2F0A"/>
    <w:rsid w:val="007F5AB7"/>
    <w:rsid w:val="007F63A4"/>
    <w:rsid w:val="007F6D5F"/>
    <w:rsid w:val="0080596D"/>
    <w:rsid w:val="00812B41"/>
    <w:rsid w:val="00812F76"/>
    <w:rsid w:val="00813060"/>
    <w:rsid w:val="00814CEB"/>
    <w:rsid w:val="00816982"/>
    <w:rsid w:val="0081730A"/>
    <w:rsid w:val="00820A8D"/>
    <w:rsid w:val="008213FE"/>
    <w:rsid w:val="00824F18"/>
    <w:rsid w:val="008253A0"/>
    <w:rsid w:val="00825852"/>
    <w:rsid w:val="00825EBB"/>
    <w:rsid w:val="00830A2F"/>
    <w:rsid w:val="00832119"/>
    <w:rsid w:val="00834AF1"/>
    <w:rsid w:val="00836D99"/>
    <w:rsid w:val="00841F15"/>
    <w:rsid w:val="00843AB9"/>
    <w:rsid w:val="00850E3C"/>
    <w:rsid w:val="00854F5C"/>
    <w:rsid w:val="0085764E"/>
    <w:rsid w:val="008616FF"/>
    <w:rsid w:val="0086242B"/>
    <w:rsid w:val="00862B3C"/>
    <w:rsid w:val="00863D6B"/>
    <w:rsid w:val="00867181"/>
    <w:rsid w:val="008737DB"/>
    <w:rsid w:val="00873AE2"/>
    <w:rsid w:val="00877331"/>
    <w:rsid w:val="008803A6"/>
    <w:rsid w:val="0088479C"/>
    <w:rsid w:val="00886023"/>
    <w:rsid w:val="008923BB"/>
    <w:rsid w:val="00893683"/>
    <w:rsid w:val="00893A16"/>
    <w:rsid w:val="008943D6"/>
    <w:rsid w:val="00896712"/>
    <w:rsid w:val="008977D8"/>
    <w:rsid w:val="00897B8A"/>
    <w:rsid w:val="008A39AD"/>
    <w:rsid w:val="008A7027"/>
    <w:rsid w:val="008B04D0"/>
    <w:rsid w:val="008B0701"/>
    <w:rsid w:val="008B31BA"/>
    <w:rsid w:val="008B3793"/>
    <w:rsid w:val="008B4C0F"/>
    <w:rsid w:val="008B5D8D"/>
    <w:rsid w:val="008B6788"/>
    <w:rsid w:val="008B7F0D"/>
    <w:rsid w:val="008C4DAA"/>
    <w:rsid w:val="008D20E9"/>
    <w:rsid w:val="008F2BC3"/>
    <w:rsid w:val="008F32DA"/>
    <w:rsid w:val="008F3A84"/>
    <w:rsid w:val="008F6B60"/>
    <w:rsid w:val="00901975"/>
    <w:rsid w:val="00903742"/>
    <w:rsid w:val="00910042"/>
    <w:rsid w:val="0091219B"/>
    <w:rsid w:val="009124CB"/>
    <w:rsid w:val="00912D89"/>
    <w:rsid w:val="00914869"/>
    <w:rsid w:val="00915656"/>
    <w:rsid w:val="00920C42"/>
    <w:rsid w:val="009217AD"/>
    <w:rsid w:val="00921AB4"/>
    <w:rsid w:val="00926B37"/>
    <w:rsid w:val="00933D4A"/>
    <w:rsid w:val="00937D02"/>
    <w:rsid w:val="00944801"/>
    <w:rsid w:val="00944AC3"/>
    <w:rsid w:val="00950C7A"/>
    <w:rsid w:val="00954AD3"/>
    <w:rsid w:val="00956934"/>
    <w:rsid w:val="00957E2F"/>
    <w:rsid w:val="00962106"/>
    <w:rsid w:val="009653B6"/>
    <w:rsid w:val="00967758"/>
    <w:rsid w:val="009703C6"/>
    <w:rsid w:val="009733FF"/>
    <w:rsid w:val="00974D4F"/>
    <w:rsid w:val="00974F91"/>
    <w:rsid w:val="00975B36"/>
    <w:rsid w:val="0097650A"/>
    <w:rsid w:val="009813E8"/>
    <w:rsid w:val="00984DA5"/>
    <w:rsid w:val="00992BE3"/>
    <w:rsid w:val="00992C24"/>
    <w:rsid w:val="00992CCE"/>
    <w:rsid w:val="0099796D"/>
    <w:rsid w:val="00997A83"/>
    <w:rsid w:val="009B770A"/>
    <w:rsid w:val="009B7A63"/>
    <w:rsid w:val="009C0E5E"/>
    <w:rsid w:val="009C1BC4"/>
    <w:rsid w:val="009C3463"/>
    <w:rsid w:val="009C587F"/>
    <w:rsid w:val="009C6653"/>
    <w:rsid w:val="009C6879"/>
    <w:rsid w:val="009C7BFA"/>
    <w:rsid w:val="009C7F70"/>
    <w:rsid w:val="009D61F3"/>
    <w:rsid w:val="009E2FD1"/>
    <w:rsid w:val="009E3E3A"/>
    <w:rsid w:val="009E6FF8"/>
    <w:rsid w:val="009F2239"/>
    <w:rsid w:val="009F62AD"/>
    <w:rsid w:val="00A1332E"/>
    <w:rsid w:val="00A152B6"/>
    <w:rsid w:val="00A16855"/>
    <w:rsid w:val="00A2117A"/>
    <w:rsid w:val="00A239AF"/>
    <w:rsid w:val="00A24346"/>
    <w:rsid w:val="00A245FF"/>
    <w:rsid w:val="00A2546E"/>
    <w:rsid w:val="00A30232"/>
    <w:rsid w:val="00A35F33"/>
    <w:rsid w:val="00A4120F"/>
    <w:rsid w:val="00A43289"/>
    <w:rsid w:val="00A45DDD"/>
    <w:rsid w:val="00A516B2"/>
    <w:rsid w:val="00A558D0"/>
    <w:rsid w:val="00A568C4"/>
    <w:rsid w:val="00A61C19"/>
    <w:rsid w:val="00A62C24"/>
    <w:rsid w:val="00A673D2"/>
    <w:rsid w:val="00A7028D"/>
    <w:rsid w:val="00A7060C"/>
    <w:rsid w:val="00A71C0A"/>
    <w:rsid w:val="00A75AFC"/>
    <w:rsid w:val="00A80A57"/>
    <w:rsid w:val="00A8289D"/>
    <w:rsid w:val="00A8451E"/>
    <w:rsid w:val="00A84C0F"/>
    <w:rsid w:val="00A87935"/>
    <w:rsid w:val="00A91342"/>
    <w:rsid w:val="00A919C9"/>
    <w:rsid w:val="00AA2F0D"/>
    <w:rsid w:val="00AA71CD"/>
    <w:rsid w:val="00AB7A44"/>
    <w:rsid w:val="00AC1D42"/>
    <w:rsid w:val="00AC39EC"/>
    <w:rsid w:val="00AC476D"/>
    <w:rsid w:val="00AC7F65"/>
    <w:rsid w:val="00AD65DC"/>
    <w:rsid w:val="00AD79E8"/>
    <w:rsid w:val="00AE139F"/>
    <w:rsid w:val="00AE43A6"/>
    <w:rsid w:val="00AE6707"/>
    <w:rsid w:val="00AF1D3F"/>
    <w:rsid w:val="00AF43F7"/>
    <w:rsid w:val="00AF454A"/>
    <w:rsid w:val="00AF4E03"/>
    <w:rsid w:val="00AF7CF8"/>
    <w:rsid w:val="00B00D1B"/>
    <w:rsid w:val="00B02076"/>
    <w:rsid w:val="00B03C07"/>
    <w:rsid w:val="00B05C3E"/>
    <w:rsid w:val="00B0617B"/>
    <w:rsid w:val="00B07225"/>
    <w:rsid w:val="00B07633"/>
    <w:rsid w:val="00B10FDE"/>
    <w:rsid w:val="00B16E3D"/>
    <w:rsid w:val="00B178A0"/>
    <w:rsid w:val="00B265B6"/>
    <w:rsid w:val="00B32232"/>
    <w:rsid w:val="00B363EE"/>
    <w:rsid w:val="00B3646D"/>
    <w:rsid w:val="00B36748"/>
    <w:rsid w:val="00B40E3A"/>
    <w:rsid w:val="00B45E5A"/>
    <w:rsid w:val="00B46747"/>
    <w:rsid w:val="00B50B00"/>
    <w:rsid w:val="00B61209"/>
    <w:rsid w:val="00B63152"/>
    <w:rsid w:val="00B6524F"/>
    <w:rsid w:val="00B653E7"/>
    <w:rsid w:val="00B67947"/>
    <w:rsid w:val="00B7002A"/>
    <w:rsid w:val="00B7099E"/>
    <w:rsid w:val="00B84BF3"/>
    <w:rsid w:val="00B901EF"/>
    <w:rsid w:val="00B91B62"/>
    <w:rsid w:val="00B91EEE"/>
    <w:rsid w:val="00B9423E"/>
    <w:rsid w:val="00B95EA6"/>
    <w:rsid w:val="00BA05AD"/>
    <w:rsid w:val="00BA3F8D"/>
    <w:rsid w:val="00BA5AC5"/>
    <w:rsid w:val="00BB0A2B"/>
    <w:rsid w:val="00BB1587"/>
    <w:rsid w:val="00BB15AB"/>
    <w:rsid w:val="00BB24A3"/>
    <w:rsid w:val="00BB3877"/>
    <w:rsid w:val="00BC19D1"/>
    <w:rsid w:val="00BC7589"/>
    <w:rsid w:val="00BD2D6C"/>
    <w:rsid w:val="00BD5EF5"/>
    <w:rsid w:val="00BD6854"/>
    <w:rsid w:val="00BE045E"/>
    <w:rsid w:val="00BE329B"/>
    <w:rsid w:val="00BE54A9"/>
    <w:rsid w:val="00BE55F0"/>
    <w:rsid w:val="00BF21A3"/>
    <w:rsid w:val="00BF301D"/>
    <w:rsid w:val="00BF5042"/>
    <w:rsid w:val="00BF7FAE"/>
    <w:rsid w:val="00C0137A"/>
    <w:rsid w:val="00C05709"/>
    <w:rsid w:val="00C07275"/>
    <w:rsid w:val="00C1758F"/>
    <w:rsid w:val="00C176F5"/>
    <w:rsid w:val="00C21842"/>
    <w:rsid w:val="00C21865"/>
    <w:rsid w:val="00C21FF8"/>
    <w:rsid w:val="00C23AE9"/>
    <w:rsid w:val="00C243EC"/>
    <w:rsid w:val="00C26C5C"/>
    <w:rsid w:val="00C30D7C"/>
    <w:rsid w:val="00C317E5"/>
    <w:rsid w:val="00C33752"/>
    <w:rsid w:val="00C35092"/>
    <w:rsid w:val="00C36F23"/>
    <w:rsid w:val="00C40B0B"/>
    <w:rsid w:val="00C42264"/>
    <w:rsid w:val="00C4795A"/>
    <w:rsid w:val="00C532FD"/>
    <w:rsid w:val="00C56FFC"/>
    <w:rsid w:val="00C6382C"/>
    <w:rsid w:val="00C65C4C"/>
    <w:rsid w:val="00C7060C"/>
    <w:rsid w:val="00C748BF"/>
    <w:rsid w:val="00C74C97"/>
    <w:rsid w:val="00C76719"/>
    <w:rsid w:val="00C779F1"/>
    <w:rsid w:val="00C80B3D"/>
    <w:rsid w:val="00C81BC8"/>
    <w:rsid w:val="00C9164A"/>
    <w:rsid w:val="00CA1145"/>
    <w:rsid w:val="00CA292A"/>
    <w:rsid w:val="00CA47C8"/>
    <w:rsid w:val="00CA78D7"/>
    <w:rsid w:val="00CB3179"/>
    <w:rsid w:val="00CB3F6A"/>
    <w:rsid w:val="00CB588D"/>
    <w:rsid w:val="00CB5C97"/>
    <w:rsid w:val="00CC09A7"/>
    <w:rsid w:val="00CC32E0"/>
    <w:rsid w:val="00CC464F"/>
    <w:rsid w:val="00CD1AE5"/>
    <w:rsid w:val="00CD31AE"/>
    <w:rsid w:val="00CD3E21"/>
    <w:rsid w:val="00CD4803"/>
    <w:rsid w:val="00CD56B5"/>
    <w:rsid w:val="00CD690A"/>
    <w:rsid w:val="00CD7C8A"/>
    <w:rsid w:val="00CE0881"/>
    <w:rsid w:val="00CE179D"/>
    <w:rsid w:val="00CE42BC"/>
    <w:rsid w:val="00CE76AE"/>
    <w:rsid w:val="00CF0F3B"/>
    <w:rsid w:val="00CF2B60"/>
    <w:rsid w:val="00CF3304"/>
    <w:rsid w:val="00CF43D2"/>
    <w:rsid w:val="00CF501D"/>
    <w:rsid w:val="00CF55AE"/>
    <w:rsid w:val="00D078D0"/>
    <w:rsid w:val="00D14A26"/>
    <w:rsid w:val="00D1768A"/>
    <w:rsid w:val="00D17A4E"/>
    <w:rsid w:val="00D367A9"/>
    <w:rsid w:val="00D37D29"/>
    <w:rsid w:val="00D413A7"/>
    <w:rsid w:val="00D4687C"/>
    <w:rsid w:val="00D47031"/>
    <w:rsid w:val="00D51E8D"/>
    <w:rsid w:val="00D52968"/>
    <w:rsid w:val="00D55FAC"/>
    <w:rsid w:val="00D61EA4"/>
    <w:rsid w:val="00D62E22"/>
    <w:rsid w:val="00D64723"/>
    <w:rsid w:val="00D67238"/>
    <w:rsid w:val="00D70F09"/>
    <w:rsid w:val="00D810B9"/>
    <w:rsid w:val="00D82E99"/>
    <w:rsid w:val="00D841DE"/>
    <w:rsid w:val="00D86474"/>
    <w:rsid w:val="00D87CED"/>
    <w:rsid w:val="00D91124"/>
    <w:rsid w:val="00D93827"/>
    <w:rsid w:val="00D93F23"/>
    <w:rsid w:val="00D95B5C"/>
    <w:rsid w:val="00D96E76"/>
    <w:rsid w:val="00DA0E5D"/>
    <w:rsid w:val="00DA21AC"/>
    <w:rsid w:val="00DA2E80"/>
    <w:rsid w:val="00DA4C57"/>
    <w:rsid w:val="00DA5554"/>
    <w:rsid w:val="00DA76BD"/>
    <w:rsid w:val="00DB4339"/>
    <w:rsid w:val="00DB6FF1"/>
    <w:rsid w:val="00DB7EBC"/>
    <w:rsid w:val="00DC30FC"/>
    <w:rsid w:val="00DD08E7"/>
    <w:rsid w:val="00DD3586"/>
    <w:rsid w:val="00DD4AE0"/>
    <w:rsid w:val="00DD5680"/>
    <w:rsid w:val="00DE0F16"/>
    <w:rsid w:val="00DE25C1"/>
    <w:rsid w:val="00DE2E77"/>
    <w:rsid w:val="00DE5A40"/>
    <w:rsid w:val="00DE5B99"/>
    <w:rsid w:val="00DF27B3"/>
    <w:rsid w:val="00DF320A"/>
    <w:rsid w:val="00DF3C50"/>
    <w:rsid w:val="00E00446"/>
    <w:rsid w:val="00E00900"/>
    <w:rsid w:val="00E01B14"/>
    <w:rsid w:val="00E02CD3"/>
    <w:rsid w:val="00E06F4C"/>
    <w:rsid w:val="00E21ECE"/>
    <w:rsid w:val="00E2396A"/>
    <w:rsid w:val="00E308B8"/>
    <w:rsid w:val="00E404D8"/>
    <w:rsid w:val="00E502F0"/>
    <w:rsid w:val="00E52017"/>
    <w:rsid w:val="00E60664"/>
    <w:rsid w:val="00E70D17"/>
    <w:rsid w:val="00E81A12"/>
    <w:rsid w:val="00E844FE"/>
    <w:rsid w:val="00E8489E"/>
    <w:rsid w:val="00E8502D"/>
    <w:rsid w:val="00E85F2D"/>
    <w:rsid w:val="00EA24FE"/>
    <w:rsid w:val="00EA6F46"/>
    <w:rsid w:val="00EB0785"/>
    <w:rsid w:val="00EB32C5"/>
    <w:rsid w:val="00EC0094"/>
    <w:rsid w:val="00EC0732"/>
    <w:rsid w:val="00EC0D74"/>
    <w:rsid w:val="00EC0E65"/>
    <w:rsid w:val="00EC1371"/>
    <w:rsid w:val="00EC4D52"/>
    <w:rsid w:val="00ED2377"/>
    <w:rsid w:val="00EE44E3"/>
    <w:rsid w:val="00EF01D6"/>
    <w:rsid w:val="00EF0788"/>
    <w:rsid w:val="00EF3526"/>
    <w:rsid w:val="00EF5BA0"/>
    <w:rsid w:val="00F068D4"/>
    <w:rsid w:val="00F10CCB"/>
    <w:rsid w:val="00F14D3C"/>
    <w:rsid w:val="00F14EDE"/>
    <w:rsid w:val="00F1514D"/>
    <w:rsid w:val="00F20035"/>
    <w:rsid w:val="00F23707"/>
    <w:rsid w:val="00F27C2E"/>
    <w:rsid w:val="00F3349C"/>
    <w:rsid w:val="00F35D81"/>
    <w:rsid w:val="00F360F3"/>
    <w:rsid w:val="00F413D0"/>
    <w:rsid w:val="00F427B6"/>
    <w:rsid w:val="00F42956"/>
    <w:rsid w:val="00F4680C"/>
    <w:rsid w:val="00F51F63"/>
    <w:rsid w:val="00F54448"/>
    <w:rsid w:val="00F54FC4"/>
    <w:rsid w:val="00F55803"/>
    <w:rsid w:val="00F567C3"/>
    <w:rsid w:val="00F56E71"/>
    <w:rsid w:val="00F64A60"/>
    <w:rsid w:val="00F6514E"/>
    <w:rsid w:val="00F66221"/>
    <w:rsid w:val="00F677B8"/>
    <w:rsid w:val="00F71710"/>
    <w:rsid w:val="00F74672"/>
    <w:rsid w:val="00F75BC8"/>
    <w:rsid w:val="00F761B5"/>
    <w:rsid w:val="00F77154"/>
    <w:rsid w:val="00F772E9"/>
    <w:rsid w:val="00F77E28"/>
    <w:rsid w:val="00F80E34"/>
    <w:rsid w:val="00F835BE"/>
    <w:rsid w:val="00F848FA"/>
    <w:rsid w:val="00F866D3"/>
    <w:rsid w:val="00F871A1"/>
    <w:rsid w:val="00F87F94"/>
    <w:rsid w:val="00F91B1B"/>
    <w:rsid w:val="00F932FB"/>
    <w:rsid w:val="00F957D0"/>
    <w:rsid w:val="00FA4FC1"/>
    <w:rsid w:val="00FA6EA2"/>
    <w:rsid w:val="00FA7B64"/>
    <w:rsid w:val="00FB0524"/>
    <w:rsid w:val="00FB2275"/>
    <w:rsid w:val="00FB26EC"/>
    <w:rsid w:val="00FB4C95"/>
    <w:rsid w:val="00FB5069"/>
    <w:rsid w:val="00FC019F"/>
    <w:rsid w:val="00FC66E2"/>
    <w:rsid w:val="00FE002D"/>
    <w:rsid w:val="00FE170F"/>
    <w:rsid w:val="00FE1D8B"/>
    <w:rsid w:val="00FE2FAD"/>
    <w:rsid w:val="00FE3074"/>
    <w:rsid w:val="00FE3436"/>
    <w:rsid w:val="00FE4331"/>
    <w:rsid w:val="00FE5CC8"/>
    <w:rsid w:val="00FE5F6D"/>
    <w:rsid w:val="00FF1A3A"/>
    <w:rsid w:val="00FF2F1A"/>
    <w:rsid w:val="00FF3D84"/>
    <w:rsid w:val="00FF454A"/>
    <w:rsid w:val="00FF4DFC"/>
    <w:rsid w:val="00FF5E3E"/>
    <w:rsid w:val="00FF6E8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422AD9CE"/>
  <w15:chartTrackingRefBased/>
  <w15:docId w15:val="{2D4FE71B-9F60-492D-A387-862ECCFC22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6982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FE1D8B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FE1D8B"/>
    <w:pPr>
      <w:keepNext/>
      <w:keepLines/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val="x-none" w:eastAsia="x-none"/>
    </w:rPr>
  </w:style>
  <w:style w:type="paragraph" w:styleId="3">
    <w:name w:val="heading 3"/>
    <w:basedOn w:val="a"/>
    <w:next w:val="a"/>
    <w:link w:val="30"/>
    <w:uiPriority w:val="9"/>
    <w:unhideWhenUsed/>
    <w:qFormat/>
    <w:rsid w:val="00FE1D8B"/>
    <w:pPr>
      <w:keepNext/>
      <w:keepLines/>
      <w:spacing w:before="200" w:after="0"/>
      <w:outlineLvl w:val="2"/>
    </w:pPr>
    <w:rPr>
      <w:rFonts w:ascii="Cambria" w:hAnsi="Cambria"/>
      <w:b/>
      <w:bCs/>
      <w:color w:val="4F81BD"/>
      <w:sz w:val="20"/>
      <w:szCs w:val="20"/>
      <w:lang w:val="x-none" w:eastAsia="x-none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1D8B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  <w:sz w:val="20"/>
      <w:szCs w:val="20"/>
      <w:lang w:val="x-none" w:eastAsia="x-none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1D8B"/>
    <w:pPr>
      <w:keepNext/>
      <w:keepLines/>
      <w:spacing w:before="200" w:after="0"/>
      <w:outlineLvl w:val="4"/>
    </w:pPr>
    <w:rPr>
      <w:rFonts w:ascii="Cambria" w:hAnsi="Cambria"/>
      <w:color w:val="243F60"/>
      <w:sz w:val="20"/>
      <w:szCs w:val="20"/>
      <w:lang w:val="x-none" w:eastAsia="x-non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1D8B"/>
    <w:pPr>
      <w:keepNext/>
      <w:keepLines/>
      <w:spacing w:before="200" w:after="0"/>
      <w:outlineLvl w:val="5"/>
    </w:pPr>
    <w:rPr>
      <w:rFonts w:ascii="Cambria" w:hAnsi="Cambria"/>
      <w:i/>
      <w:iCs/>
      <w:color w:val="243F60"/>
      <w:sz w:val="20"/>
      <w:szCs w:val="20"/>
      <w:lang w:val="x-none" w:eastAsia="x-non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1D8B"/>
    <w:pPr>
      <w:keepNext/>
      <w:keepLines/>
      <w:spacing w:before="200" w:after="0"/>
      <w:outlineLvl w:val="6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1D8B"/>
    <w:pPr>
      <w:keepNext/>
      <w:keepLines/>
      <w:spacing w:before="200" w:after="0"/>
      <w:outlineLvl w:val="7"/>
    </w:pPr>
    <w:rPr>
      <w:rFonts w:ascii="Cambria" w:hAnsi="Cambria"/>
      <w:color w:val="4F81BD"/>
      <w:sz w:val="20"/>
      <w:szCs w:val="20"/>
      <w:lang w:val="x-none" w:eastAsia="x-none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1D8B"/>
    <w:pPr>
      <w:keepNext/>
      <w:keepLines/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828"/>
  </w:style>
  <w:style w:type="paragraph" w:styleId="a5">
    <w:name w:val="footer"/>
    <w:basedOn w:val="a"/>
    <w:link w:val="a6"/>
    <w:uiPriority w:val="99"/>
    <w:unhideWhenUsed/>
    <w:rsid w:val="004278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828"/>
  </w:style>
  <w:style w:type="paragraph" w:styleId="a7">
    <w:name w:val="Balloon Text"/>
    <w:basedOn w:val="a"/>
    <w:link w:val="a8"/>
    <w:uiPriority w:val="99"/>
    <w:semiHidden/>
    <w:unhideWhenUsed/>
    <w:rsid w:val="00427828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8">
    <w:name w:val="Текст выноски Знак"/>
    <w:link w:val="a7"/>
    <w:uiPriority w:val="99"/>
    <w:semiHidden/>
    <w:rsid w:val="00427828"/>
    <w:rPr>
      <w:rFonts w:ascii="Tahoma" w:hAnsi="Tahoma" w:cs="Tahoma"/>
      <w:sz w:val="16"/>
      <w:szCs w:val="16"/>
    </w:rPr>
  </w:style>
  <w:style w:type="paragraph" w:customStyle="1" w:styleId="TableHeadingCenter">
    <w:name w:val="Table_Heading_Center"/>
    <w:basedOn w:val="a"/>
    <w:rsid w:val="00427828"/>
    <w:pPr>
      <w:keepNext/>
      <w:keepLines/>
      <w:spacing w:before="40" w:after="40" w:line="240" w:lineRule="auto"/>
      <w:jc w:val="center"/>
    </w:pPr>
    <w:rPr>
      <w:rFonts w:ascii="Arial" w:hAnsi="Arial"/>
      <w:b/>
      <w:sz w:val="20"/>
      <w:szCs w:val="20"/>
    </w:rPr>
  </w:style>
  <w:style w:type="paragraph" w:customStyle="1" w:styleId="TableSmHeadingCenter">
    <w:name w:val="Table_Sm_Heading_Center"/>
    <w:basedOn w:val="a"/>
    <w:rsid w:val="00427828"/>
    <w:pPr>
      <w:keepNext/>
      <w:keepLines/>
      <w:spacing w:before="60" w:after="40" w:line="240" w:lineRule="auto"/>
      <w:jc w:val="center"/>
    </w:pPr>
    <w:rPr>
      <w:rFonts w:ascii="Arial" w:hAnsi="Arial"/>
      <w:b/>
      <w:sz w:val="16"/>
      <w:szCs w:val="20"/>
    </w:rPr>
  </w:style>
  <w:style w:type="table" w:styleId="a9">
    <w:name w:val="Table Grid"/>
    <w:basedOn w:val="a1"/>
    <w:uiPriority w:val="59"/>
    <w:rsid w:val="0042782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20">
    <w:name w:val="Заголовок 2 Знак"/>
    <w:link w:val="2"/>
    <w:uiPriority w:val="9"/>
    <w:rsid w:val="00FE1D8B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10">
    <w:name w:val="Заголовок 1 Знак"/>
    <w:link w:val="1"/>
    <w:uiPriority w:val="9"/>
    <w:rsid w:val="00FE1D8B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aa">
    <w:name w:val="No Spacing"/>
    <w:link w:val="ab"/>
    <w:uiPriority w:val="1"/>
    <w:qFormat/>
    <w:rsid w:val="00FE1D8B"/>
    <w:rPr>
      <w:sz w:val="22"/>
      <w:szCs w:val="22"/>
    </w:rPr>
  </w:style>
  <w:style w:type="character" w:customStyle="1" w:styleId="30">
    <w:name w:val="Заголовок 3 Знак"/>
    <w:link w:val="3"/>
    <w:uiPriority w:val="9"/>
    <w:rsid w:val="00FE1D8B"/>
    <w:rPr>
      <w:rFonts w:ascii="Cambria" w:eastAsia="Times New Roman" w:hAnsi="Cambria" w:cs="Times New Roman"/>
      <w:b/>
      <w:bCs/>
      <w:color w:val="4F81BD"/>
    </w:rPr>
  </w:style>
  <w:style w:type="paragraph" w:styleId="ac">
    <w:name w:val="List Paragraph"/>
    <w:aliases w:val="Табичный текст"/>
    <w:basedOn w:val="a"/>
    <w:link w:val="ad"/>
    <w:uiPriority w:val="34"/>
    <w:qFormat/>
    <w:rsid w:val="00FE1D8B"/>
    <w:pPr>
      <w:ind w:left="720"/>
      <w:contextualSpacing/>
    </w:pPr>
    <w:rPr>
      <w:lang w:val="x-none" w:eastAsia="x-none"/>
    </w:rPr>
  </w:style>
  <w:style w:type="character" w:customStyle="1" w:styleId="40">
    <w:name w:val="Заголовок 4 Знак"/>
    <w:link w:val="4"/>
    <w:uiPriority w:val="9"/>
    <w:rsid w:val="00FE1D8B"/>
    <w:rPr>
      <w:rFonts w:ascii="Cambria" w:eastAsia="Times New Roman" w:hAnsi="Cambria" w:cs="Times New Roman"/>
      <w:b/>
      <w:bCs/>
      <w:i/>
      <w:iCs/>
      <w:color w:val="4F81BD"/>
    </w:rPr>
  </w:style>
  <w:style w:type="character" w:customStyle="1" w:styleId="50">
    <w:name w:val="Заголовок 5 Знак"/>
    <w:link w:val="5"/>
    <w:uiPriority w:val="9"/>
    <w:rsid w:val="00FE1D8B"/>
    <w:rPr>
      <w:rFonts w:ascii="Cambria" w:eastAsia="Times New Roman" w:hAnsi="Cambria" w:cs="Times New Roman"/>
      <w:color w:val="243F60"/>
    </w:rPr>
  </w:style>
  <w:style w:type="character" w:customStyle="1" w:styleId="60">
    <w:name w:val="Заголовок 6 Знак"/>
    <w:link w:val="6"/>
    <w:uiPriority w:val="9"/>
    <w:rsid w:val="00FE1D8B"/>
    <w:rPr>
      <w:rFonts w:ascii="Cambria" w:eastAsia="Times New Roman" w:hAnsi="Cambria" w:cs="Times New Roman"/>
      <w:i/>
      <w:iCs/>
      <w:color w:val="243F60"/>
    </w:rPr>
  </w:style>
  <w:style w:type="character" w:customStyle="1" w:styleId="70">
    <w:name w:val="Заголовок 7 Знак"/>
    <w:link w:val="7"/>
    <w:uiPriority w:val="9"/>
    <w:rsid w:val="00FE1D8B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rsid w:val="00FE1D8B"/>
    <w:rPr>
      <w:rFonts w:ascii="Cambria" w:eastAsia="Times New Roman" w:hAnsi="Cambria" w:cs="Times New Roman"/>
      <w:color w:val="4F81BD"/>
      <w:sz w:val="20"/>
      <w:szCs w:val="20"/>
    </w:rPr>
  </w:style>
  <w:style w:type="character" w:customStyle="1" w:styleId="90">
    <w:name w:val="Заголовок 9 Знак"/>
    <w:link w:val="9"/>
    <w:uiPriority w:val="9"/>
    <w:rsid w:val="00FE1D8B"/>
    <w:rPr>
      <w:rFonts w:ascii="Cambria" w:eastAsia="Times New Roman" w:hAnsi="Cambria" w:cs="Times New Roman"/>
      <w:i/>
      <w:iCs/>
      <w:color w:val="404040"/>
      <w:sz w:val="20"/>
      <w:szCs w:val="20"/>
    </w:rPr>
  </w:style>
  <w:style w:type="character" w:styleId="ae">
    <w:name w:val="footnote reference"/>
    <w:rsid w:val="00C36F23"/>
    <w:rPr>
      <w:vertAlign w:val="superscript"/>
    </w:rPr>
  </w:style>
  <w:style w:type="paragraph" w:styleId="af">
    <w:name w:val="footnote text"/>
    <w:basedOn w:val="a"/>
    <w:link w:val="af0"/>
    <w:rsid w:val="00682872"/>
    <w:pPr>
      <w:spacing w:after="0" w:line="240" w:lineRule="auto"/>
    </w:pPr>
    <w:rPr>
      <w:rFonts w:ascii="Arial" w:hAnsi="Arial"/>
      <w:sz w:val="20"/>
      <w:szCs w:val="20"/>
      <w:lang w:val="en-US" w:eastAsia="x-none"/>
    </w:rPr>
  </w:style>
  <w:style w:type="character" w:customStyle="1" w:styleId="af0">
    <w:name w:val="Текст сноски Знак"/>
    <w:link w:val="af"/>
    <w:rsid w:val="00682872"/>
    <w:rPr>
      <w:rFonts w:ascii="Arial" w:eastAsia="Times New Roman" w:hAnsi="Arial" w:cs="Times New Roman"/>
      <w:sz w:val="20"/>
      <w:szCs w:val="20"/>
      <w:lang w:val="en-US"/>
    </w:rPr>
  </w:style>
  <w:style w:type="paragraph" w:styleId="af1">
    <w:name w:val="endnote text"/>
    <w:basedOn w:val="a"/>
    <w:link w:val="af2"/>
    <w:uiPriority w:val="99"/>
    <w:semiHidden/>
    <w:unhideWhenUsed/>
    <w:rsid w:val="0076721D"/>
    <w:pPr>
      <w:spacing w:after="0" w:line="240" w:lineRule="auto"/>
    </w:pPr>
    <w:rPr>
      <w:sz w:val="20"/>
      <w:szCs w:val="20"/>
      <w:lang w:val="x-none" w:eastAsia="x-none"/>
    </w:rPr>
  </w:style>
  <w:style w:type="character" w:customStyle="1" w:styleId="af2">
    <w:name w:val="Текст концевой сноски Знак"/>
    <w:link w:val="af1"/>
    <w:uiPriority w:val="99"/>
    <w:semiHidden/>
    <w:rsid w:val="0076721D"/>
    <w:rPr>
      <w:sz w:val="20"/>
      <w:szCs w:val="20"/>
    </w:rPr>
  </w:style>
  <w:style w:type="character" w:styleId="af3">
    <w:name w:val="endnote reference"/>
    <w:uiPriority w:val="99"/>
    <w:semiHidden/>
    <w:unhideWhenUsed/>
    <w:rsid w:val="0076721D"/>
    <w:rPr>
      <w:vertAlign w:val="superscript"/>
    </w:rPr>
  </w:style>
  <w:style w:type="paragraph" w:customStyle="1" w:styleId="Tab-Text">
    <w:name w:val="Tab-Text"/>
    <w:basedOn w:val="a"/>
    <w:rsid w:val="00FE1D8B"/>
    <w:pPr>
      <w:spacing w:before="20" w:after="20" w:line="240" w:lineRule="auto"/>
      <w:ind w:left="28" w:right="28"/>
    </w:pPr>
    <w:rPr>
      <w:rFonts w:ascii="Arial" w:hAnsi="Arial"/>
      <w:sz w:val="20"/>
      <w:szCs w:val="20"/>
      <w:lang w:eastAsia="de-DE"/>
    </w:rPr>
  </w:style>
  <w:style w:type="paragraph" w:styleId="af4">
    <w:name w:val="caption"/>
    <w:basedOn w:val="a"/>
    <w:next w:val="a"/>
    <w:uiPriority w:val="35"/>
    <w:semiHidden/>
    <w:unhideWhenUsed/>
    <w:qFormat/>
    <w:rsid w:val="00FE1D8B"/>
    <w:pPr>
      <w:spacing w:line="240" w:lineRule="auto"/>
    </w:pPr>
    <w:rPr>
      <w:b/>
      <w:bCs/>
      <w:color w:val="4F81BD"/>
      <w:sz w:val="18"/>
      <w:szCs w:val="18"/>
    </w:rPr>
  </w:style>
  <w:style w:type="paragraph" w:customStyle="1" w:styleId="af5">
    <w:name w:val="Название"/>
    <w:basedOn w:val="a"/>
    <w:next w:val="a"/>
    <w:link w:val="af6"/>
    <w:uiPriority w:val="10"/>
    <w:qFormat/>
    <w:rsid w:val="00FE1D8B"/>
    <w:pPr>
      <w:pBdr>
        <w:bottom w:val="single" w:sz="8" w:space="4" w:color="4F81BD"/>
      </w:pBdr>
      <w:spacing w:after="300" w:line="240" w:lineRule="auto"/>
      <w:contextualSpacing/>
    </w:pPr>
    <w:rPr>
      <w:rFonts w:ascii="Cambria" w:hAnsi="Cambria"/>
      <w:color w:val="17365D"/>
      <w:spacing w:val="5"/>
      <w:kern w:val="28"/>
      <w:sz w:val="52"/>
      <w:szCs w:val="52"/>
      <w:lang w:val="x-none" w:eastAsia="x-none"/>
    </w:rPr>
  </w:style>
  <w:style w:type="character" w:customStyle="1" w:styleId="af6">
    <w:name w:val="Название Знак"/>
    <w:link w:val="af5"/>
    <w:uiPriority w:val="10"/>
    <w:rsid w:val="00FE1D8B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f7">
    <w:name w:val="Subtitle"/>
    <w:basedOn w:val="a"/>
    <w:next w:val="a"/>
    <w:link w:val="af8"/>
    <w:uiPriority w:val="11"/>
    <w:qFormat/>
    <w:rsid w:val="00FE1D8B"/>
    <w:pPr>
      <w:numPr>
        <w:ilvl w:val="1"/>
      </w:numPr>
    </w:pPr>
    <w:rPr>
      <w:rFonts w:ascii="Cambria" w:hAnsi="Cambria"/>
      <w:i/>
      <w:iCs/>
      <w:color w:val="4F81BD"/>
      <w:spacing w:val="15"/>
      <w:sz w:val="24"/>
      <w:szCs w:val="24"/>
      <w:lang w:val="x-none" w:eastAsia="x-none"/>
    </w:rPr>
  </w:style>
  <w:style w:type="character" w:customStyle="1" w:styleId="af8">
    <w:name w:val="Подзаголовок Знак"/>
    <w:link w:val="af7"/>
    <w:uiPriority w:val="11"/>
    <w:rsid w:val="00FE1D8B"/>
    <w:rPr>
      <w:rFonts w:ascii="Cambria" w:eastAsia="Times New Roman" w:hAnsi="Cambria" w:cs="Times New Roman"/>
      <w:i/>
      <w:iCs/>
      <w:color w:val="4F81BD"/>
      <w:spacing w:val="15"/>
      <w:sz w:val="24"/>
      <w:szCs w:val="24"/>
    </w:rPr>
  </w:style>
  <w:style w:type="character" w:styleId="af9">
    <w:name w:val="Strong"/>
    <w:uiPriority w:val="22"/>
    <w:qFormat/>
    <w:rsid w:val="00FE1D8B"/>
    <w:rPr>
      <w:b/>
      <w:bCs/>
    </w:rPr>
  </w:style>
  <w:style w:type="character" w:styleId="afa">
    <w:name w:val="Emphasis"/>
    <w:uiPriority w:val="20"/>
    <w:qFormat/>
    <w:rsid w:val="00FE1D8B"/>
    <w:rPr>
      <w:i/>
      <w:iCs/>
    </w:rPr>
  </w:style>
  <w:style w:type="paragraph" w:styleId="21">
    <w:name w:val="Quote"/>
    <w:basedOn w:val="a"/>
    <w:next w:val="a"/>
    <w:link w:val="22"/>
    <w:uiPriority w:val="29"/>
    <w:qFormat/>
    <w:rsid w:val="00FE1D8B"/>
    <w:rPr>
      <w:i/>
      <w:iCs/>
      <w:color w:val="000000"/>
      <w:sz w:val="20"/>
      <w:szCs w:val="20"/>
      <w:lang w:val="x-none" w:eastAsia="x-none"/>
    </w:rPr>
  </w:style>
  <w:style w:type="character" w:customStyle="1" w:styleId="22">
    <w:name w:val="Цитата 2 Знак"/>
    <w:link w:val="21"/>
    <w:uiPriority w:val="29"/>
    <w:rsid w:val="00FE1D8B"/>
    <w:rPr>
      <w:i/>
      <w:iCs/>
      <w:color w:val="000000"/>
    </w:rPr>
  </w:style>
  <w:style w:type="paragraph" w:styleId="afb">
    <w:name w:val="Intense Quote"/>
    <w:basedOn w:val="a"/>
    <w:next w:val="a"/>
    <w:link w:val="afc"/>
    <w:uiPriority w:val="30"/>
    <w:qFormat/>
    <w:rsid w:val="00FE1D8B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afc">
    <w:name w:val="Выделенная цитата Знак"/>
    <w:link w:val="afb"/>
    <w:uiPriority w:val="30"/>
    <w:rsid w:val="00FE1D8B"/>
    <w:rPr>
      <w:b/>
      <w:bCs/>
      <w:i/>
      <w:iCs/>
      <w:color w:val="4F81BD"/>
    </w:rPr>
  </w:style>
  <w:style w:type="character" w:styleId="afd">
    <w:name w:val="Subtle Emphasis"/>
    <w:uiPriority w:val="19"/>
    <w:qFormat/>
    <w:rsid w:val="00FE1D8B"/>
    <w:rPr>
      <w:i/>
      <w:iCs/>
      <w:color w:val="808080"/>
    </w:rPr>
  </w:style>
  <w:style w:type="character" w:styleId="afe">
    <w:name w:val="Intense Emphasis"/>
    <w:uiPriority w:val="21"/>
    <w:qFormat/>
    <w:rsid w:val="00FE1D8B"/>
    <w:rPr>
      <w:b/>
      <w:bCs/>
      <w:i/>
      <w:iCs/>
      <w:color w:val="4F81BD"/>
    </w:rPr>
  </w:style>
  <w:style w:type="character" w:styleId="aff">
    <w:name w:val="Subtle Reference"/>
    <w:uiPriority w:val="31"/>
    <w:qFormat/>
    <w:rsid w:val="00FE1D8B"/>
    <w:rPr>
      <w:smallCaps/>
      <w:color w:val="C0504D"/>
      <w:u w:val="single"/>
    </w:rPr>
  </w:style>
  <w:style w:type="character" w:styleId="aff0">
    <w:name w:val="Intense Reference"/>
    <w:uiPriority w:val="32"/>
    <w:qFormat/>
    <w:rsid w:val="00FE1D8B"/>
    <w:rPr>
      <w:b/>
      <w:bCs/>
      <w:smallCaps/>
      <w:color w:val="C0504D"/>
      <w:spacing w:val="5"/>
      <w:u w:val="single"/>
    </w:rPr>
  </w:style>
  <w:style w:type="character" w:styleId="aff1">
    <w:name w:val="Book Title"/>
    <w:uiPriority w:val="33"/>
    <w:qFormat/>
    <w:rsid w:val="00FE1D8B"/>
    <w:rPr>
      <w:b/>
      <w:bCs/>
      <w:smallCaps/>
      <w:spacing w:val="5"/>
    </w:rPr>
  </w:style>
  <w:style w:type="paragraph" w:styleId="aff2">
    <w:name w:val="TOC Heading"/>
    <w:basedOn w:val="1"/>
    <w:next w:val="a"/>
    <w:uiPriority w:val="39"/>
    <w:semiHidden/>
    <w:unhideWhenUsed/>
    <w:qFormat/>
    <w:rsid w:val="00FE1D8B"/>
    <w:pPr>
      <w:outlineLvl w:val="9"/>
    </w:pPr>
  </w:style>
  <w:style w:type="table" w:customStyle="1" w:styleId="11">
    <w:name w:val="Сетка таблицы1"/>
    <w:basedOn w:val="a1"/>
    <w:next w:val="a9"/>
    <w:uiPriority w:val="59"/>
    <w:rsid w:val="001B56C9"/>
    <w:rPr>
      <w:rFonts w:ascii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3">
    <w:name w:val="annotation reference"/>
    <w:uiPriority w:val="99"/>
    <w:semiHidden/>
    <w:unhideWhenUsed/>
    <w:rsid w:val="007543D7"/>
    <w:rPr>
      <w:sz w:val="16"/>
      <w:szCs w:val="16"/>
    </w:rPr>
  </w:style>
  <w:style w:type="paragraph" w:styleId="aff4">
    <w:name w:val="annotation text"/>
    <w:basedOn w:val="a"/>
    <w:link w:val="aff5"/>
    <w:uiPriority w:val="99"/>
    <w:semiHidden/>
    <w:unhideWhenUsed/>
    <w:rsid w:val="007543D7"/>
    <w:pPr>
      <w:spacing w:line="240" w:lineRule="auto"/>
    </w:pPr>
    <w:rPr>
      <w:sz w:val="20"/>
      <w:szCs w:val="20"/>
      <w:lang w:val="x-none" w:eastAsia="x-none"/>
    </w:rPr>
  </w:style>
  <w:style w:type="character" w:customStyle="1" w:styleId="aff5">
    <w:name w:val="Текст примечания Знак"/>
    <w:link w:val="aff4"/>
    <w:uiPriority w:val="99"/>
    <w:semiHidden/>
    <w:rsid w:val="007543D7"/>
    <w:rPr>
      <w:sz w:val="20"/>
      <w:szCs w:val="20"/>
    </w:rPr>
  </w:style>
  <w:style w:type="paragraph" w:styleId="aff6">
    <w:name w:val="annotation subject"/>
    <w:basedOn w:val="aff4"/>
    <w:next w:val="aff4"/>
    <w:link w:val="aff7"/>
    <w:uiPriority w:val="99"/>
    <w:semiHidden/>
    <w:unhideWhenUsed/>
    <w:rsid w:val="007543D7"/>
    <w:rPr>
      <w:b/>
      <w:bCs/>
    </w:rPr>
  </w:style>
  <w:style w:type="character" w:customStyle="1" w:styleId="aff7">
    <w:name w:val="Тема примечания Знак"/>
    <w:link w:val="aff6"/>
    <w:uiPriority w:val="99"/>
    <w:semiHidden/>
    <w:rsid w:val="007543D7"/>
    <w:rPr>
      <w:b/>
      <w:bCs/>
      <w:sz w:val="20"/>
      <w:szCs w:val="20"/>
    </w:rPr>
  </w:style>
  <w:style w:type="character" w:styleId="aff8">
    <w:name w:val="Placeholder Text"/>
    <w:uiPriority w:val="99"/>
    <w:semiHidden/>
    <w:rsid w:val="00285619"/>
    <w:rPr>
      <w:color w:val="808080"/>
    </w:rPr>
  </w:style>
  <w:style w:type="paragraph" w:customStyle="1" w:styleId="12">
    <w:name w:val="Абзац списка1"/>
    <w:basedOn w:val="a"/>
    <w:link w:val="ListParagraphChar"/>
    <w:rsid w:val="00AE139F"/>
    <w:pPr>
      <w:spacing w:after="0" w:line="240" w:lineRule="auto"/>
      <w:ind w:left="708"/>
    </w:pPr>
    <w:rPr>
      <w:rFonts w:ascii="Times New Roman" w:eastAsia="Calibri" w:hAnsi="Times New Roman"/>
      <w:sz w:val="20"/>
      <w:szCs w:val="20"/>
      <w:lang w:val="x-none" w:eastAsia="x-none"/>
    </w:rPr>
  </w:style>
  <w:style w:type="character" w:customStyle="1" w:styleId="ListParagraphChar">
    <w:name w:val="List Paragraph Char"/>
    <w:link w:val="12"/>
    <w:locked/>
    <w:rsid w:val="00AE139F"/>
    <w:rPr>
      <w:rFonts w:ascii="Times New Roman" w:eastAsia="Calibri" w:hAnsi="Times New Roman"/>
    </w:rPr>
  </w:style>
  <w:style w:type="paragraph" w:styleId="aff9">
    <w:name w:val="Revision"/>
    <w:hidden/>
    <w:uiPriority w:val="99"/>
    <w:semiHidden/>
    <w:rsid w:val="005027EB"/>
    <w:rPr>
      <w:sz w:val="22"/>
      <w:szCs w:val="22"/>
    </w:rPr>
  </w:style>
  <w:style w:type="character" w:customStyle="1" w:styleId="ad">
    <w:name w:val="Абзац списка Знак"/>
    <w:aliases w:val="Табичный текст Знак"/>
    <w:link w:val="ac"/>
    <w:uiPriority w:val="34"/>
    <w:locked/>
    <w:rsid w:val="00167EF7"/>
    <w:rPr>
      <w:sz w:val="22"/>
      <w:szCs w:val="22"/>
    </w:rPr>
  </w:style>
  <w:style w:type="character" w:customStyle="1" w:styleId="ab">
    <w:name w:val="Без интервала Знак"/>
    <w:link w:val="aa"/>
    <w:uiPriority w:val="1"/>
    <w:rsid w:val="00B00D1B"/>
    <w:rPr>
      <w:sz w:val="22"/>
      <w:szCs w:val="22"/>
    </w:rPr>
  </w:style>
  <w:style w:type="character" w:styleId="affa">
    <w:name w:val="Hyperlink"/>
    <w:basedOn w:val="a0"/>
    <w:uiPriority w:val="99"/>
    <w:unhideWhenUsed/>
    <w:rsid w:val="00217F30"/>
    <w:rPr>
      <w:color w:val="0563C1"/>
      <w:u w:val="single"/>
    </w:rPr>
  </w:style>
  <w:style w:type="character" w:styleId="affb">
    <w:name w:val="FollowedHyperlink"/>
    <w:basedOn w:val="a0"/>
    <w:uiPriority w:val="99"/>
    <w:semiHidden/>
    <w:unhideWhenUsed/>
    <w:rsid w:val="00A61C19"/>
    <w:rPr>
      <w:color w:val="954F72" w:themeColor="followedHyperlink"/>
      <w:u w:val="single"/>
    </w:rPr>
  </w:style>
  <w:style w:type="paragraph" w:customStyle="1" w:styleId="S">
    <w:name w:val="S_Обычный"/>
    <w:basedOn w:val="a"/>
    <w:link w:val="S0"/>
    <w:qFormat/>
    <w:rsid w:val="00BA5AC5"/>
    <w:pPr>
      <w:widowControl w:val="0"/>
      <w:tabs>
        <w:tab w:val="left" w:pos="1690"/>
      </w:tabs>
      <w:spacing w:before="120" w:after="0" w:line="240" w:lineRule="auto"/>
      <w:jc w:val="both"/>
    </w:pPr>
    <w:rPr>
      <w:rFonts w:ascii="Times New Roman" w:hAnsi="Times New Roman"/>
      <w:sz w:val="24"/>
      <w:szCs w:val="24"/>
    </w:rPr>
  </w:style>
  <w:style w:type="character" w:customStyle="1" w:styleId="S0">
    <w:name w:val="S_Обычный Знак"/>
    <w:link w:val="S"/>
    <w:rsid w:val="00BA5AC5"/>
    <w:rPr>
      <w:rFonts w:ascii="Times New Roman" w:hAnsi="Times New Roman"/>
      <w:sz w:val="24"/>
      <w:szCs w:val="24"/>
    </w:rPr>
  </w:style>
  <w:style w:type="paragraph" w:customStyle="1" w:styleId="affc">
    <w:name w:val="таблица_наименование"/>
    <w:qFormat/>
    <w:rsid w:val="00354179"/>
    <w:pPr>
      <w:keepNext/>
    </w:pPr>
    <w:rPr>
      <w:rFonts w:ascii="Times New Roman" w:eastAsiaTheme="minorHAnsi" w:hAnsi="Times New Roman" w:cstheme="minorHAnsi"/>
      <w:sz w:val="28"/>
      <w:szCs w:val="24"/>
      <w:lang w:eastAsia="en-US"/>
    </w:rPr>
  </w:style>
  <w:style w:type="paragraph" w:customStyle="1" w:styleId="affd">
    <w:name w:val="Титул_наимен_док"/>
    <w:basedOn w:val="a"/>
    <w:autoRedefine/>
    <w:uiPriority w:val="8"/>
    <w:qFormat/>
    <w:rsid w:val="00354179"/>
    <w:pPr>
      <w:spacing w:before="240" w:after="240" w:line="240" w:lineRule="auto"/>
      <w:jc w:val="center"/>
    </w:pPr>
    <w:rPr>
      <w:rFonts w:ascii="Times New Roman" w:eastAsia="Calibri" w:hAnsi="Times New Roman"/>
      <w:b/>
      <w:sz w:val="32"/>
      <w:szCs w:val="28"/>
      <w:lang w:eastAsia="en-US"/>
    </w:rPr>
  </w:style>
  <w:style w:type="paragraph" w:customStyle="1" w:styleId="RA">
    <w:name w:val="RA_Титул_Середина_Описание"/>
    <w:qFormat/>
    <w:rsid w:val="002F26A4"/>
    <w:pPr>
      <w:spacing w:before="120" w:after="120"/>
      <w:jc w:val="center"/>
    </w:pPr>
    <w:rPr>
      <w:rFonts w:ascii="Times New Roman" w:eastAsia="Calibri" w:hAnsi="Times New Roman"/>
      <w:caps/>
      <w:spacing w:val="20"/>
      <w:sz w:val="28"/>
      <w:szCs w:val="28"/>
    </w:rPr>
  </w:style>
  <w:style w:type="paragraph" w:customStyle="1" w:styleId="RA0">
    <w:name w:val="RA_Титул_Серед_ДатаГород"/>
    <w:qFormat/>
    <w:rsid w:val="002F26A4"/>
    <w:pPr>
      <w:jc w:val="center"/>
    </w:pPr>
    <w:rPr>
      <w:rFonts w:ascii="Times New Roman" w:eastAsia="Calibri" w:hAnsi="Times New Roman"/>
      <w:sz w:val="28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4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13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86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8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34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45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16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8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457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5071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11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162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98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05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8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87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8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146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73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7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83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4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27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8B3579546EB2E42A04A8DD8E67CB6A8" ma:contentTypeVersion="0" ma:contentTypeDescription="Создание документа." ma:contentTypeScope="" ma:versionID="e9fb572703096a410636f7a6d7f7ab55">
  <xsd:schema xmlns:xsd="http://www.w3.org/2001/XMLSchema" xmlns:p="http://schemas.microsoft.com/office/2006/metadata/properties" targetNamespace="http://schemas.microsoft.com/office/2006/metadata/properties" ma:root="true" ma:fieldsID="53974d1da0c14f073d2cc649cae9f3e6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LongProperties xmlns="http://schemas.microsoft.com/office/2006/metadata/longProperties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7221EFD-A313-4355-BF68-4430D7433ED8}">
  <ds:schemaRefs>
    <ds:schemaRef ds:uri="http://schemas.microsoft.com/office/2006/documentManagement/types"/>
    <ds:schemaRef ds:uri="http://purl.org/dc/terms/"/>
    <ds:schemaRef ds:uri="http://purl.org/dc/elements/1.1/"/>
    <ds:schemaRef ds:uri="http://www.w3.org/XML/1998/namespace"/>
    <ds:schemaRef ds:uri="http://schemas.openxmlformats.org/package/2006/metadata/core-properties"/>
    <ds:schemaRef ds:uri="http://schemas.microsoft.com/office/2006/metadata/properties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020E09EA-A6A4-4765-BC9A-ED6806437A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2D85E964-A28C-40C1-9D77-B5940BDD6069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3184321D-DDE8-481D-B1C4-7497E239283C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0915CEAB-BA5C-4D34-8EC8-4C563DC37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844</Words>
  <Characters>4816</Characters>
  <Application>Microsoft Office Word</Application>
  <DocSecurity>4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XXX.YY Наименование услуги</vt:lpstr>
    </vt:vector>
  </TitlesOfParts>
  <Company>Reanimator Extreme Edition</Company>
  <LinksUpToDate>false</LinksUpToDate>
  <CharactersWithSpaces>5649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XXX.YY Наименование услуги</dc:title>
  <dc:subject/>
  <dc:creator>Шокин Денис Алексеевич</dc:creator>
  <cp:keywords/>
  <cp:lastModifiedBy>Балясникова Анастасия Валентиновна</cp:lastModifiedBy>
  <cp:revision>2</cp:revision>
  <cp:lastPrinted>2015-05-07T09:15:00Z</cp:lastPrinted>
  <dcterms:created xsi:type="dcterms:W3CDTF">2024-10-03T14:52:00Z</dcterms:created>
  <dcterms:modified xsi:type="dcterms:W3CDTF">2024-10-03T14:52:00Z</dcterms:modified>
  <cp:category>ИТ-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  <property fmtid="{D5CDD505-2E9C-101B-9397-08002B2CF9AE}" pid="3" name="ContentTypeId">
    <vt:lpwstr>0x010100D8B3579546EB2E42A04A8DD8E67CB6A8</vt:lpwstr>
  </property>
</Properties>
</file>