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Пн-Чт:08:00-17:00; Пт:08:00-16:00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SLA по заявкам не регламентируется при исполнении инцидентов связанных с восстановлением работоспособности оборудования систем хранения данных, на которое производителем объявлено завершение жизненного цикла End Of Life (EOL), End Of Support (EOS). При отсутствии оригинальных ЗИП для выполнения восстановительных работ у Заказчика или Исполнителя – заявка закрывается с кодом закрытия «решение невозможно».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элементов СХД: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системам хранения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11C11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