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D5620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6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устройств мобильной связи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6">
              <w:rPr>
                <w:rFonts w:ascii="Times New Roman" w:hAnsi="Times New Roman" w:cs="Times New Roman"/>
                <w:sz w:val="24"/>
                <w:szCs w:val="24"/>
              </w:rPr>
              <w:t xml:space="preserve">В ходе оказания услуги осуществляется обеспечение пользователей Заказчика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</w:t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t xml:space="preserve"> картами, получаемыми на основании договоров с операторами мобильной связи. </w:t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Исполнитель:</w:t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организовывает получение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</w:t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t xml:space="preserve"> карты с подключенным пакетом услуг;</w:t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br/>
              <w:t>- прикрепление личного номера к лицевому счету Заказчика с подключенным пакетом услуг;</w:t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 оптимизирующих опций, отключение доп.опций и смену тарифного плана;</w:t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проводит процедуру переоформления корпоративных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</w:t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t xml:space="preserve"> карт в личное пользование в случае увольнения сотрудника;</w:t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 проводит замену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</w:t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t xml:space="preserve"> карты в связи с утерей/неисправностью;</w:t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br/>
              <w:t>- проводит детализацию счетов мобильной связи.</w:t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br/>
              <w:t>Лимиты использования мобильной связи, а также список пользователей, использующих услугу, определяются Заказчиком.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56206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6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Консультирование пользователей по тарификации, выдаче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</w:t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t xml:space="preserve"> карт, прикреплению/откреплению к лицевому счёту;</w:t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по отчётам и детализации по номеру;</w:t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ИТ-услуги Исполнитель осуществляет выполнение следующего перечня основных операций и работ:</w:t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возникающих инцидентов, проблем и выполнение работ по стандартным запросам, связанных с качеством связи, при обязательной обратной связи от Заказчика\абонента с описанием проблемы, места нахождения и времени сбоя, но не позже 24 часов;</w:t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Организацию получения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</w:t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t xml:space="preserve"> карт, привязанных к корпоративному лицевому счету Заказчика по согласованным с представителем Заказчика запросам;</w:t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Прикрепление личного номера к корпоративному лицевому счёту при наличии согласования с сотрудниками, ответственными за контроль предоставления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</w:t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t xml:space="preserve"> карт со стороны Заказчика;</w:t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br/>
              <w:t>• Подключение оптимизирующих опций, отключение доп.опций и смену тарифного плана;</w:t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Переоформление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</w:t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t xml:space="preserve"> карт в личное пользование по согласованным представителем Заказчика запросам;</w:t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Замена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</w:t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t xml:space="preserve"> карты в связи с утерей/неисправностью;</w:t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br/>
              <w:t>• Ежемесячное предоставление детализированной информации, которая включает:</w:t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сумму потраченных средств по каждому обслуживаемому номеру; </w:t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br/>
              <w:t>- величину превышения фактических расходов на корпоративную мобильную связь относительно утвержденного лимита.</w:t>
            </w:r>
            <w:r w:rsidRPr="00D56206">
              <w:rPr>
                <w:rFonts w:ascii="Times New Roman" w:hAnsi="Times New Roman" w:cs="Times New Roman"/>
                <w:sz w:val="24"/>
                <w:szCs w:val="24"/>
              </w:rPr>
              <w:br/>
              <w:t>• Исполнение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D56206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6206">
              <w:rPr>
                <w:rFonts w:ascii="Times New Roman" w:hAnsi="Times New Roman" w:cs="Times New Roman"/>
                <w:sz w:val="24"/>
              </w:rPr>
              <w:t>Удаленно, по месту нахождения Заказчика</w:t>
            </w:r>
            <w:r w:rsidR="002E6DC3" w:rsidRPr="00D5620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56206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206">
              <w:rPr>
                <w:rFonts w:ascii="Times New Roman" w:hAnsi="Times New Roman" w:cs="Times New Roman"/>
                <w:bCs/>
                <w:sz w:val="24"/>
                <w:szCs w:val="24"/>
              </w:rPr>
              <w:t>• В рамках услуги не оказывается услуга без предоставления доверенности от Заказчика на ответственного работника со стороны Исполнителя в адрес оператора(ов) связи;</w:t>
            </w:r>
            <w:r w:rsidRPr="00D562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рамках услуги не оказывается услуга без предоставления информации об ответственном работнике, принимающем решение по услуге, со стороны Заказчика;</w:t>
            </w:r>
            <w:r w:rsidRPr="00D562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В рамках услуги не оказывается услуга замены/присоединения/открепления/выдачи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SIM</w:t>
            </w:r>
            <w:r w:rsidRPr="00D56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карты вне адреса предоставления услуги;</w:t>
            </w:r>
            <w:r w:rsidRPr="00D562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рамках услуги не предоставляется детализация по номеру свыше 3-х месяцев;</w:t>
            </w:r>
            <w:r w:rsidRPr="00D562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рамках услуги не обрабатывается запрос о качестве связи без обязательной обратной связи от Заказчика\абонента с описанием проблемы, места нахождения и времени\дате сбоя;</w:t>
            </w:r>
            <w:r w:rsidRPr="00D562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рамках услуги не предоставляются т/ф аппараты, планшеты или иные средства связи;</w:t>
            </w:r>
            <w:r w:rsidRPr="00D562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Услуга не предоставляется уволенным/переведённым на другое предприятие сотрудникам;</w:t>
            </w:r>
            <w:r w:rsidRPr="00D562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рамках услуги не принимаются претензии к качеству связи в связи с неисправностью или неправильными настройками телефонного аппарата пользователя.</w:t>
            </w:r>
            <w:r w:rsidRPr="00D562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562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При оказании услуги по месту нахождения Заказчика: До начала оказания услуги Заказчик должен ознакомить Исполнителя с действующими локальными нормативными актами Организации, которые должны соблюдаться при проведении работ по услуге, а также отправлять Исполнителю по факту их обновления.</w:t>
            </w:r>
            <w:r w:rsidRPr="00D562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Корпоративная электронная почта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56206">
              <w:rPr>
                <w:rFonts w:ascii="Times New Roman" w:hAnsi="Times New Roman" w:cs="Times New Roman"/>
                <w:sz w:val="24"/>
              </w:rPr>
              <w:t>Портал Госкорпорации «Росатом» - Формирование обращений на портале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97008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00C2D"/>
    <w:rsid w:val="00C35630"/>
    <w:rsid w:val="00CA2001"/>
    <w:rsid w:val="00CE3A6F"/>
    <w:rsid w:val="00D56206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2024-11-18T13:41:00Z</dcterms:created>
  <dcterms:modified xsi:type="dcterms:W3CDTF">2024-11-18T13:41:00Z</dcterms:modified>
</cp:coreProperties>
</file>