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84C" w:rsidRDefault="0059484C"/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AA71CD" w:rsidRDefault="00E962FD" w:rsidP="005948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ISS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</w:t>
                  </w:r>
                  <w:r w:rsidR="0059484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897B8A" w:rsidRPr="00AA71CD" w:rsidRDefault="0059484C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9484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 функционирования средств антивирусной защиты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9968F2">
        <w:trPr>
          <w:trHeight w:val="75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812DA0" w:rsidRDefault="0059484C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59484C">
              <w:rPr>
                <w:rFonts w:ascii="Times New Roman" w:hAnsi="Times New Roman"/>
              </w:rPr>
              <w:t>В рамках предоставления услуги обеспечивается комплекс работ по поддержке функционирования средств антивирусной защиты, входящих в подсистем</w:t>
            </w:r>
            <w:r>
              <w:rPr>
                <w:rFonts w:ascii="Times New Roman" w:hAnsi="Times New Roman"/>
              </w:rPr>
              <w:t>у антивирусной защиты Заказчика</w:t>
            </w:r>
            <w:r w:rsidR="009968F2" w:rsidRPr="00812DA0">
              <w:rPr>
                <w:rFonts w:ascii="Times New Roman" w:hAnsi="Times New Roman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6D2E84" w:rsidRPr="000B02E6" w:rsidRDefault="005A496A" w:rsidP="00383140">
            <w:pPr>
              <w:numPr>
                <w:ilvl w:val="0"/>
                <w:numId w:val="2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5A496A" w:rsidP="00383140">
            <w:pPr>
              <w:numPr>
                <w:ilvl w:val="0"/>
                <w:numId w:val="25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5A496A" w:rsidP="00383140">
            <w:pPr>
              <w:numPr>
                <w:ilvl w:val="0"/>
                <w:numId w:val="26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 xml:space="preserve">-ресурс </w:t>
            </w:r>
            <w:proofErr w:type="gramStart"/>
            <w:r w:rsidRPr="000B02E6">
              <w:rPr>
                <w:rFonts w:ascii="Times New Roman" w:hAnsi="Times New Roman"/>
                <w:bCs/>
              </w:rPr>
              <w:t xml:space="preserve">из </w:t>
            </w:r>
            <w:r w:rsidR="007700FD" w:rsidRPr="000B02E6">
              <w:rPr>
                <w:rFonts w:ascii="Times New Roman" w:hAnsi="Times New Roman"/>
                <w:bCs/>
              </w:rPr>
              <w:t>и</w:t>
            </w:r>
            <w:r w:rsidRPr="000B02E6">
              <w:rPr>
                <w:rFonts w:ascii="Times New Roman" w:hAnsi="Times New Roman"/>
                <w:bCs/>
              </w:rPr>
              <w:t>нтернет</w:t>
            </w:r>
            <w:proofErr w:type="gramEnd"/>
            <w:r w:rsidRPr="000B02E6">
              <w:rPr>
                <w:rFonts w:ascii="Times New Roman" w:hAnsi="Times New Roman"/>
                <w:bCs/>
              </w:rPr>
              <w:t xml:space="preserve"> (требуется СКЗИ на АРМ / не требуется)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0B02E6" w:rsidRDefault="005A496A" w:rsidP="00383140">
            <w:pPr>
              <w:numPr>
                <w:ilvl w:val="0"/>
                <w:numId w:val="27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0B02E6" w:rsidRDefault="005A496A" w:rsidP="00383140">
            <w:pPr>
              <w:numPr>
                <w:ilvl w:val="0"/>
                <w:numId w:val="28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lang w:val="en-US"/>
              </w:rPr>
            </w:pPr>
            <w:proofErr w:type="spellStart"/>
            <w:r w:rsidRPr="00E962FD">
              <w:rPr>
                <w:rFonts w:ascii="Times New Roman" w:hAnsi="Times New Roman"/>
                <w:bCs/>
                <w:u w:val="single"/>
                <w:lang w:val="en-US"/>
              </w:rPr>
              <w:t>Другой</w:t>
            </w:r>
            <w:proofErr w:type="spellEnd"/>
            <w:r w:rsidRPr="00E962FD">
              <w:rPr>
                <w:rFonts w:ascii="Times New Roman" w:hAnsi="Times New Roman"/>
                <w:bCs/>
                <w:u w:val="single"/>
                <w:lang w:val="en-US"/>
              </w:rPr>
              <w:t xml:space="preserve"> </w:t>
            </w:r>
            <w:proofErr w:type="spellStart"/>
            <w:r w:rsidRPr="00E962FD">
              <w:rPr>
                <w:rFonts w:ascii="Times New Roman" w:hAnsi="Times New Roman"/>
                <w:bCs/>
                <w:u w:val="single"/>
                <w:lang w:val="en-US"/>
              </w:rPr>
              <w:t>способ</w:t>
            </w:r>
            <w:proofErr w:type="spellEnd"/>
            <w:r w:rsidRPr="000B02E6">
              <w:rPr>
                <w:rFonts w:ascii="Times New Roman" w:hAnsi="Times New Roman"/>
                <w:bCs/>
                <w:lang w:val="en-US"/>
              </w:rPr>
              <w:t>________________________________________________</w:t>
            </w:r>
          </w:p>
          <w:p w:rsidR="005A496A" w:rsidRPr="000B02E6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r w:rsidRPr="000B02E6">
              <w:rPr>
                <w:rFonts w:ascii="Times New Roman" w:hAnsi="Times New Roman"/>
                <w:bCs/>
                <w:sz w:val="10"/>
                <w:szCs w:val="10"/>
                <w:lang w:val="en-US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E962FD" w:rsidRDefault="00E962FD" w:rsidP="00E962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E962FD" w:rsidRPr="00E962FD">
              <w:rPr>
                <w:rFonts w:ascii="Times New Roman" w:hAnsi="Times New Roman"/>
              </w:rPr>
              <w:t>Система мониторинга информационной безопасности средств и систем информатизации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E962FD" w:rsidRDefault="00E962FD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90436" w:rsidRPr="000B02E6" w:rsidRDefault="00E962FD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E962FD">
              <w:rPr>
                <w:rFonts w:ascii="Times New Roman" w:hAnsi="Times New Roman"/>
              </w:rPr>
              <w:t>Мониторинг информационной безопасности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E962FD" w:rsidP="00E962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7DB" w:rsidRPr="000B02E6" w:rsidRDefault="00490436" w:rsidP="0099778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99778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Состав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E962FD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E962FD">
              <w:rPr>
                <w:rFonts w:ascii="Times New Roman" w:hAnsi="Times New Roman"/>
              </w:rPr>
              <w:t>Прием, обработка, регистрация и маршрутизация поступающих обращений от пользователей;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3E58AA" w:rsidRDefault="003E58AA" w:rsidP="003E58AA">
            <w:pPr>
              <w:spacing w:before="40" w:after="4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Поддержка функционирования подсистемы антивирусной защиты</w:t>
            </w:r>
          </w:p>
          <w:p w:rsidR="003E58AA" w:rsidRDefault="003E58AA" w:rsidP="003E58AA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работоспособности серверных компонентов подсистемы антивирусной защиты.</w:t>
            </w:r>
          </w:p>
          <w:p w:rsidR="003E58AA" w:rsidRDefault="003E58AA" w:rsidP="003E58AA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работоспособности агентов антивирусного ПО на рабочих местах пользователей и серверах Заказчика.</w:t>
            </w:r>
          </w:p>
          <w:p w:rsidR="003E58AA" w:rsidRDefault="003E58AA" w:rsidP="003E58AA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6DD">
              <w:rPr>
                <w:rFonts w:ascii="Times New Roman" w:hAnsi="Times New Roman"/>
                <w:sz w:val="24"/>
                <w:szCs w:val="24"/>
              </w:rPr>
              <w:t>Обеспечение актуальности баз данных антивирусной защиты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E58AA" w:rsidRDefault="003E58AA" w:rsidP="003E58AA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Установка и настройка клиента антивирусного ПО в рамках поддержания функционирования подсистемы антивирусной защиты (по заявке).</w:t>
            </w:r>
          </w:p>
          <w:p w:rsidR="003E58AA" w:rsidRDefault="003E58AA" w:rsidP="003E58AA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Установка лицензии, распространение антивирусных баз на рабочие места пользователей и сервера в установленном диапазоне.</w:t>
            </w:r>
          </w:p>
          <w:p w:rsidR="003E58AA" w:rsidRDefault="003E58AA" w:rsidP="003E58AA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настройками групповых политик антивирусной защиты.</w:t>
            </w:r>
          </w:p>
          <w:p w:rsidR="003E58AA" w:rsidRDefault="003E58AA" w:rsidP="003E58AA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Удаление вирусов.</w:t>
            </w:r>
          </w:p>
          <w:p w:rsidR="003E58AA" w:rsidRDefault="003E58AA" w:rsidP="003E58AA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58AA" w:rsidRDefault="003E58AA" w:rsidP="003E58AA">
            <w:pPr>
              <w:spacing w:before="40" w:after="4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Регламентные работы:</w:t>
            </w:r>
          </w:p>
          <w:p w:rsidR="003E58AA" w:rsidRDefault="003E58AA" w:rsidP="003E58AA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Ежедневный контроль функционирования средств антивирусной защиты.</w:t>
            </w:r>
          </w:p>
          <w:p w:rsidR="003E58AA" w:rsidRDefault="003E58AA" w:rsidP="003E58AA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периодического сканирования рабочего места пользователя и серверов на наличие вирусов.</w:t>
            </w:r>
          </w:p>
          <w:p w:rsidR="00490436" w:rsidRPr="000B02E6" w:rsidRDefault="003E58AA" w:rsidP="003E58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отчета о состоянии антивирусной защиты по запросу Заказчика.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0B02E6" w:rsidRPr="000B02E6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E962FD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E962FD">
              <w:rPr>
                <w:rFonts w:ascii="Times New Roman" w:hAnsi="Times New Roman"/>
              </w:rPr>
              <w:t>Система мониторинга информационной безопасности средств и систем информатизации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21114F" w:rsidP="00A84C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21114F" w:rsidP="00A84C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7DB" w:rsidRPr="000B02E6" w:rsidRDefault="0049043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490436" w:rsidRPr="000B02E6" w:rsidRDefault="00AE43A6" w:rsidP="00716185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B02E6" w:rsidRDefault="00490436" w:rsidP="00471C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912D89" w:rsidRPr="000B02E6" w:rsidRDefault="00912D89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A87935" w:rsidRPr="000B02E6" w:rsidRDefault="00A87935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2E6" w:rsidRPr="000B02E6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0B02E6" w:rsidRPr="000B02E6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A87935" w:rsidRPr="000B02E6" w:rsidRDefault="00A87935" w:rsidP="0071618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3E58AA" w:rsidRPr="003E58AA" w:rsidRDefault="003E58AA" w:rsidP="003E58AA">
            <w:pPr>
              <w:spacing w:after="0" w:line="240" w:lineRule="auto"/>
              <w:rPr>
                <w:rFonts w:ascii="Times New Roman" w:hAnsi="Times New Roman"/>
              </w:rPr>
            </w:pPr>
            <w:r w:rsidRPr="003E58AA">
              <w:rPr>
                <w:rFonts w:ascii="Times New Roman" w:hAnsi="Times New Roman"/>
              </w:rPr>
              <w:t>Изменение настроек групповых политик антивирусной защиты осуществляется на основании рекомендаций производителя антивирусного ПО и технических специалистов, поддерживающих ИТ-инфраструктуру.</w:t>
            </w:r>
          </w:p>
          <w:p w:rsidR="003E58AA" w:rsidRPr="003E58AA" w:rsidRDefault="003E58AA" w:rsidP="003E58AA">
            <w:pPr>
              <w:spacing w:after="0" w:line="240" w:lineRule="auto"/>
              <w:rPr>
                <w:rFonts w:ascii="Times New Roman" w:hAnsi="Times New Roman"/>
              </w:rPr>
            </w:pPr>
            <w:r w:rsidRPr="003E58AA">
              <w:rPr>
                <w:rFonts w:ascii="Times New Roman" w:hAnsi="Times New Roman"/>
              </w:rPr>
              <w:t>В перечень доступных отчётов для запроса входит базовый набор (отчёт о вирусах, отчёт о состоянии защиты).</w:t>
            </w:r>
          </w:p>
          <w:p w:rsidR="003E58AA" w:rsidRPr="003E58AA" w:rsidRDefault="003E58AA" w:rsidP="003E58AA">
            <w:pPr>
              <w:spacing w:after="0" w:line="240" w:lineRule="auto"/>
              <w:rPr>
                <w:rFonts w:ascii="Times New Roman" w:hAnsi="Times New Roman"/>
              </w:rPr>
            </w:pPr>
            <w:r w:rsidRPr="003E58AA">
              <w:rPr>
                <w:rFonts w:ascii="Times New Roman" w:hAnsi="Times New Roman"/>
              </w:rPr>
              <w:t>Удаление вирусов с рабочих мест пользователей и серверов осуществляется в соответствии с инструкцией (руководством) администратора.</w:t>
            </w:r>
          </w:p>
          <w:p w:rsidR="003E58AA" w:rsidRPr="003E58AA" w:rsidRDefault="003E58AA" w:rsidP="003E58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58AA" w:rsidRPr="003E58AA" w:rsidRDefault="003E58AA" w:rsidP="003E58AA">
            <w:pPr>
              <w:spacing w:after="0" w:line="240" w:lineRule="auto"/>
              <w:rPr>
                <w:rFonts w:ascii="Times New Roman" w:hAnsi="Times New Roman"/>
              </w:rPr>
            </w:pPr>
            <w:r w:rsidRPr="003E58AA">
              <w:rPr>
                <w:rFonts w:ascii="Times New Roman" w:hAnsi="Times New Roman"/>
              </w:rPr>
              <w:t>Перед началом предоставления услуги Заказчик согласует:</w:t>
            </w:r>
          </w:p>
          <w:p w:rsidR="003E58AA" w:rsidRPr="003E58AA" w:rsidRDefault="003E58AA" w:rsidP="003E58AA">
            <w:pPr>
              <w:spacing w:after="0" w:line="240" w:lineRule="auto"/>
              <w:rPr>
                <w:rFonts w:ascii="Times New Roman" w:hAnsi="Times New Roman"/>
              </w:rPr>
            </w:pPr>
            <w:r w:rsidRPr="003E58AA">
              <w:rPr>
                <w:rFonts w:ascii="Times New Roman" w:hAnsi="Times New Roman"/>
              </w:rPr>
              <w:t>▪</w:t>
            </w:r>
            <w:r w:rsidRPr="003E58AA">
              <w:rPr>
                <w:rFonts w:ascii="Times New Roman" w:hAnsi="Times New Roman"/>
              </w:rPr>
              <w:tab/>
              <w:t>Диапазоны IP-адресов подсетей АСЗИ, в рамках которых будет функционировать подсистема антивирусной защиты.</w:t>
            </w:r>
          </w:p>
          <w:p w:rsidR="003E58AA" w:rsidRPr="003E58AA" w:rsidRDefault="003E58AA" w:rsidP="003E58AA">
            <w:pPr>
              <w:spacing w:after="0" w:line="240" w:lineRule="auto"/>
              <w:rPr>
                <w:rFonts w:ascii="Times New Roman" w:hAnsi="Times New Roman"/>
              </w:rPr>
            </w:pPr>
            <w:r w:rsidRPr="003E58AA">
              <w:rPr>
                <w:rFonts w:ascii="Times New Roman" w:hAnsi="Times New Roman"/>
              </w:rPr>
              <w:t>▪</w:t>
            </w:r>
            <w:r w:rsidRPr="003E58AA">
              <w:rPr>
                <w:rFonts w:ascii="Times New Roman" w:hAnsi="Times New Roman"/>
              </w:rPr>
              <w:tab/>
              <w:t>Время запуска и параметры проверок на наличие вирусов для рабочих мест пользователей и Серверов.</w:t>
            </w:r>
          </w:p>
          <w:p w:rsidR="003E58AA" w:rsidRPr="003E58AA" w:rsidRDefault="003E58AA" w:rsidP="003E58AA">
            <w:pPr>
              <w:spacing w:after="0" w:line="240" w:lineRule="auto"/>
              <w:rPr>
                <w:rFonts w:ascii="Times New Roman" w:hAnsi="Times New Roman"/>
              </w:rPr>
            </w:pPr>
            <w:r w:rsidRPr="003E58AA">
              <w:rPr>
                <w:rFonts w:ascii="Times New Roman" w:hAnsi="Times New Roman"/>
              </w:rPr>
              <w:t>▪</w:t>
            </w:r>
            <w:r w:rsidRPr="003E58AA">
              <w:rPr>
                <w:rFonts w:ascii="Times New Roman" w:hAnsi="Times New Roman"/>
              </w:rPr>
              <w:tab/>
              <w:t>Предоставление Исполнителю административных привилегий в подсистеме антивирусной защиты. При этом смежные права по администрированию подсистемы антивирусной защиты у р</w:t>
            </w:r>
            <w:bookmarkStart w:id="0" w:name="_GoBack"/>
            <w:bookmarkEnd w:id="0"/>
            <w:r w:rsidRPr="003E58AA">
              <w:rPr>
                <w:rFonts w:ascii="Times New Roman" w:hAnsi="Times New Roman"/>
              </w:rPr>
              <w:t>аботников Заказчика исключаются. Управление параметрами защиты выполняется на основании обращений в адрес Исполнителя.</w:t>
            </w:r>
          </w:p>
          <w:p w:rsidR="003E58AA" w:rsidRPr="003E58AA" w:rsidRDefault="003E58AA" w:rsidP="003E58AA">
            <w:pPr>
              <w:spacing w:after="0" w:line="240" w:lineRule="auto"/>
              <w:rPr>
                <w:rFonts w:ascii="Times New Roman" w:hAnsi="Times New Roman"/>
              </w:rPr>
            </w:pPr>
            <w:r w:rsidRPr="003E58AA">
              <w:rPr>
                <w:rFonts w:ascii="Times New Roman" w:hAnsi="Times New Roman"/>
              </w:rPr>
              <w:t>Перед началом предоставления услуги Заказчик предоставляет Исполнителю:</w:t>
            </w:r>
          </w:p>
          <w:p w:rsidR="003E58AA" w:rsidRPr="003E58AA" w:rsidRDefault="003E58AA" w:rsidP="003E58AA">
            <w:pPr>
              <w:spacing w:after="0" w:line="240" w:lineRule="auto"/>
              <w:rPr>
                <w:rFonts w:ascii="Times New Roman" w:hAnsi="Times New Roman"/>
              </w:rPr>
            </w:pPr>
            <w:r w:rsidRPr="003E58AA">
              <w:rPr>
                <w:rFonts w:ascii="Times New Roman" w:hAnsi="Times New Roman"/>
              </w:rPr>
              <w:t>▪</w:t>
            </w:r>
            <w:r w:rsidRPr="003E58AA">
              <w:rPr>
                <w:rFonts w:ascii="Times New Roman" w:hAnsi="Times New Roman"/>
              </w:rPr>
              <w:tab/>
              <w:t>Пояснительную записку, техническое решение, руководство администратора и руководство пользователя на подсистему антивирусной защиты;</w:t>
            </w:r>
          </w:p>
          <w:p w:rsidR="003E58AA" w:rsidRPr="003E58AA" w:rsidRDefault="003E58AA" w:rsidP="003E58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58AA" w:rsidRPr="003E58AA" w:rsidRDefault="003E58AA" w:rsidP="003E58AA">
            <w:pPr>
              <w:spacing w:after="0" w:line="240" w:lineRule="auto"/>
              <w:rPr>
                <w:rFonts w:ascii="Times New Roman" w:hAnsi="Times New Roman"/>
              </w:rPr>
            </w:pPr>
            <w:r w:rsidRPr="003E58AA">
              <w:rPr>
                <w:rFonts w:ascii="Times New Roman" w:hAnsi="Times New Roman"/>
              </w:rPr>
              <w:t>Полный список технологических ограничений (лимитов) определяется до заключения договора согласно предоставленной Заказчиком опросной карточки подключения услуги. Заполненная опросная карточка направляется на адрес cybersecurity@greenatom.ru (если информация не содержит пометку ограниченного доступа);</w:t>
            </w:r>
          </w:p>
          <w:p w:rsidR="003E58AA" w:rsidRPr="003E58AA" w:rsidRDefault="003E58AA" w:rsidP="003E58AA">
            <w:pPr>
              <w:spacing w:after="0" w:line="240" w:lineRule="auto"/>
              <w:rPr>
                <w:rFonts w:ascii="Times New Roman" w:hAnsi="Times New Roman"/>
              </w:rPr>
            </w:pPr>
            <w:r w:rsidRPr="003E58AA">
              <w:rPr>
                <w:rFonts w:ascii="Times New Roman" w:hAnsi="Times New Roman"/>
              </w:rPr>
              <w:t>▪</w:t>
            </w:r>
            <w:r w:rsidRPr="003E58AA">
              <w:rPr>
                <w:rFonts w:ascii="Times New Roman" w:hAnsi="Times New Roman"/>
              </w:rPr>
              <w:tab/>
              <w:t>Услуга предоставляется Исполнителем на основании лицензии, выданной Федеральной службой по техническому и экспортному контролю на проведение работ, связанных с созданием средств защиты информации.</w:t>
            </w:r>
          </w:p>
          <w:p w:rsidR="003E58AA" w:rsidRPr="003E58AA" w:rsidRDefault="003E58AA" w:rsidP="003E58AA">
            <w:pPr>
              <w:spacing w:after="0" w:line="240" w:lineRule="auto"/>
              <w:rPr>
                <w:rFonts w:ascii="Times New Roman" w:hAnsi="Times New Roman"/>
              </w:rPr>
            </w:pPr>
            <w:r w:rsidRPr="003E58AA">
              <w:rPr>
                <w:rFonts w:ascii="Times New Roman" w:hAnsi="Times New Roman"/>
              </w:rPr>
              <w:t>▪</w:t>
            </w:r>
            <w:r w:rsidRPr="003E58AA">
              <w:rPr>
                <w:rFonts w:ascii="Times New Roman" w:hAnsi="Times New Roman"/>
              </w:rPr>
              <w:tab/>
              <w:t>Удаленный доступ к необходимым для оказания услуги сегментам технологической сети, программному и аппаратному обеспечению объекта информатизации Заказчика, предоставляется по запросу Исполнителя.</w:t>
            </w:r>
          </w:p>
          <w:p w:rsidR="003E58AA" w:rsidRPr="003E58AA" w:rsidRDefault="003E58AA" w:rsidP="003E58AA">
            <w:pPr>
              <w:spacing w:after="0" w:line="240" w:lineRule="auto"/>
              <w:rPr>
                <w:rFonts w:ascii="Times New Roman" w:hAnsi="Times New Roman"/>
              </w:rPr>
            </w:pPr>
            <w:r w:rsidRPr="003E58AA">
              <w:rPr>
                <w:rFonts w:ascii="Times New Roman" w:hAnsi="Times New Roman"/>
              </w:rPr>
              <w:t>▪</w:t>
            </w:r>
            <w:r w:rsidRPr="003E58AA">
              <w:rPr>
                <w:rFonts w:ascii="Times New Roman" w:hAnsi="Times New Roman"/>
              </w:rPr>
              <w:tab/>
              <w:t>Лицензию и техническую поддержку для антивирусного ПО Заказчик приобретает самостоятельно.</w:t>
            </w:r>
          </w:p>
          <w:p w:rsidR="003E58AA" w:rsidRPr="003E58AA" w:rsidRDefault="003E58AA" w:rsidP="003E58AA">
            <w:pPr>
              <w:spacing w:after="0" w:line="240" w:lineRule="auto"/>
              <w:rPr>
                <w:rFonts w:ascii="Times New Roman" w:hAnsi="Times New Roman"/>
              </w:rPr>
            </w:pPr>
            <w:r w:rsidRPr="003E58AA">
              <w:rPr>
                <w:rFonts w:ascii="Times New Roman" w:hAnsi="Times New Roman"/>
              </w:rPr>
              <w:t>▪</w:t>
            </w:r>
            <w:r w:rsidRPr="003E58AA">
              <w:rPr>
                <w:rFonts w:ascii="Times New Roman" w:hAnsi="Times New Roman"/>
              </w:rPr>
              <w:tab/>
              <w:t>Работы по развёртыванию инфраструктуры для работы средств антивирусной защиты, обновлению версии/переводе на другое решение являются предметом отдельного договора;</w:t>
            </w:r>
          </w:p>
          <w:p w:rsidR="003E58AA" w:rsidRPr="003E58AA" w:rsidRDefault="003E58AA" w:rsidP="003E58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16185" w:rsidRPr="000B02E6" w:rsidRDefault="003E58AA" w:rsidP="003E58AA">
            <w:pPr>
              <w:spacing w:after="0" w:line="240" w:lineRule="auto"/>
              <w:rPr>
                <w:rFonts w:ascii="Times New Roman" w:hAnsi="Times New Roman"/>
              </w:rPr>
            </w:pPr>
            <w:r w:rsidRPr="003E58AA">
              <w:rPr>
                <w:rFonts w:ascii="Times New Roman" w:hAnsi="Times New Roman"/>
              </w:rPr>
              <w:t>В случае отсутствия у Исполнителя возможности удалённого управления антивирусной защитой Заказчика, в рамках выполнении работ по поддержке функционирования средств защиты от НСД, SLA (время исполнения обращения) не гарантируется.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71618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A84C0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3E58AA" w:rsidRDefault="0071618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EB4CDD" w:rsidRPr="00EB4CDD">
              <w:rPr>
                <w:rFonts w:ascii="Times New Roman" w:hAnsi="Times New Roman"/>
              </w:rPr>
              <w:t xml:space="preserve">Поддержка функционирования </w:t>
            </w:r>
            <w:r w:rsidR="003E58AA" w:rsidRPr="003E58AA">
              <w:rPr>
                <w:rFonts w:ascii="Times New Roman" w:hAnsi="Times New Roman"/>
              </w:rPr>
              <w:t>подсистемы антивирусной защиты</w:t>
            </w:r>
            <w:r w:rsidR="003E58AA">
              <w:rPr>
                <w:rFonts w:ascii="Times New Roman" w:hAnsi="Times New Roman"/>
              </w:rPr>
              <w:t>:</w:t>
            </w:r>
          </w:p>
          <w:p w:rsidR="00716185" w:rsidRDefault="003E58AA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3E58AA">
              <w:rPr>
                <w:rFonts w:ascii="Times New Roman" w:hAnsi="Times New Roman"/>
              </w:rPr>
              <w:t>0,000664062</w:t>
            </w:r>
            <w:r w:rsidR="00EB4CDD" w:rsidRPr="00EB4CDD">
              <w:rPr>
                <w:rFonts w:ascii="Times New Roman" w:hAnsi="Times New Roman"/>
              </w:rPr>
              <w:t xml:space="preserve"> ПРМ (Единица измерения – </w:t>
            </w:r>
            <w:r w:rsidRPr="003E58AA">
              <w:rPr>
                <w:rFonts w:ascii="Times New Roman" w:hAnsi="Times New Roman"/>
              </w:rPr>
              <w:t>АРМ/Рабочее место пользователя</w:t>
            </w:r>
            <w:r w:rsidR="00EB4CDD" w:rsidRPr="00EB4CDD">
              <w:rPr>
                <w:rFonts w:ascii="Times New Roman" w:hAnsi="Times New Roman"/>
              </w:rPr>
              <w:t>)</w:t>
            </w:r>
          </w:p>
          <w:p w:rsidR="003E58AA" w:rsidRPr="000B02E6" w:rsidRDefault="003E58AA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3E58AA">
              <w:rPr>
                <w:rFonts w:ascii="Times New Roman" w:hAnsi="Times New Roman"/>
              </w:rPr>
              <w:t>0,001242897</w:t>
            </w:r>
            <w:r w:rsidRPr="00EB4CDD">
              <w:rPr>
                <w:rFonts w:ascii="Times New Roman" w:hAnsi="Times New Roman"/>
              </w:rPr>
              <w:t xml:space="preserve"> ПРМ (Единица измерения – </w:t>
            </w:r>
            <w:r w:rsidRPr="003E58AA">
              <w:rPr>
                <w:rFonts w:ascii="Times New Roman" w:hAnsi="Times New Roman"/>
              </w:rPr>
              <w:t>Сервер / виртуальная машина</w:t>
            </w:r>
            <w:r w:rsidRPr="00EB4CDD">
              <w:rPr>
                <w:rFonts w:ascii="Times New Roman" w:hAnsi="Times New Roman"/>
              </w:rPr>
              <w:t>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16185" w:rsidRPr="000B02E6" w:rsidRDefault="00716185" w:rsidP="0021114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21114F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74F91" w:rsidRPr="000B02E6" w:rsidRDefault="0021114F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B91B62" w:rsidRPr="000B02E6" w:rsidRDefault="00B91B62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FA4C3A" w:rsidRDefault="00EB4CDD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B17A2F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EB4CDD" w:rsidRDefault="00EB4CDD" w:rsidP="00B91B6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EB4CDD" w:rsidRDefault="00EB4CDD" w:rsidP="00B91B6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EB4CDD" w:rsidRDefault="00FA4C3A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617B" w:rsidRPr="00992CCE" w:rsidRDefault="00B0617B" w:rsidP="00397BCB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397BCB">
      <w:headerReference w:type="first" r:id="rId14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84C" w:rsidRDefault="0059484C" w:rsidP="00427828">
      <w:pPr>
        <w:spacing w:after="0" w:line="240" w:lineRule="auto"/>
      </w:pPr>
      <w:r>
        <w:separator/>
      </w:r>
    </w:p>
  </w:endnote>
  <w:endnote w:type="continuationSeparator" w:id="0">
    <w:p w:rsidR="0059484C" w:rsidRDefault="0059484C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84C" w:rsidRDefault="0059484C" w:rsidP="00427828">
      <w:pPr>
        <w:spacing w:after="0" w:line="240" w:lineRule="auto"/>
      </w:pPr>
      <w:r>
        <w:separator/>
      </w:r>
    </w:p>
  </w:footnote>
  <w:footnote w:type="continuationSeparator" w:id="0">
    <w:p w:rsidR="0059484C" w:rsidRDefault="0059484C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84C" w:rsidRDefault="0059484C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B271E2"/>
    <w:multiLevelType w:val="multilevel"/>
    <w:tmpl w:val="5936D854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6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C590E"/>
    <w:multiLevelType w:val="multilevel"/>
    <w:tmpl w:val="5BD8E8EE"/>
    <w:lvl w:ilvl="0">
      <w:start w:val="1"/>
      <w:numFmt w:val="bullet"/>
      <w:lvlText w:val="●"/>
      <w:lvlJc w:val="left"/>
      <w:pPr>
        <w:ind w:left="104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6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8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0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2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4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6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8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08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9FA08C9"/>
    <w:multiLevelType w:val="hybridMultilevel"/>
    <w:tmpl w:val="D5141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19"/>
  </w:num>
  <w:num w:numId="4">
    <w:abstractNumId w:val="3"/>
  </w:num>
  <w:num w:numId="5">
    <w:abstractNumId w:val="6"/>
  </w:num>
  <w:num w:numId="6">
    <w:abstractNumId w:val="24"/>
  </w:num>
  <w:num w:numId="7">
    <w:abstractNumId w:val="32"/>
  </w:num>
  <w:num w:numId="8">
    <w:abstractNumId w:val="17"/>
  </w:num>
  <w:num w:numId="9">
    <w:abstractNumId w:val="5"/>
  </w:num>
  <w:num w:numId="10">
    <w:abstractNumId w:val="31"/>
  </w:num>
  <w:num w:numId="11">
    <w:abstractNumId w:val="12"/>
  </w:num>
  <w:num w:numId="12">
    <w:abstractNumId w:val="1"/>
  </w:num>
  <w:num w:numId="13">
    <w:abstractNumId w:val="7"/>
  </w:num>
  <w:num w:numId="14">
    <w:abstractNumId w:val="18"/>
  </w:num>
  <w:num w:numId="15">
    <w:abstractNumId w:val="16"/>
  </w:num>
  <w:num w:numId="16">
    <w:abstractNumId w:val="8"/>
  </w:num>
  <w:num w:numId="17">
    <w:abstractNumId w:val="20"/>
  </w:num>
  <w:num w:numId="18">
    <w:abstractNumId w:val="30"/>
  </w:num>
  <w:num w:numId="19">
    <w:abstractNumId w:val="2"/>
  </w:num>
  <w:num w:numId="20">
    <w:abstractNumId w:val="29"/>
  </w:num>
  <w:num w:numId="21">
    <w:abstractNumId w:val="14"/>
  </w:num>
  <w:num w:numId="22">
    <w:abstractNumId w:val="25"/>
  </w:num>
  <w:num w:numId="23">
    <w:abstractNumId w:val="22"/>
  </w:num>
  <w:num w:numId="24">
    <w:abstractNumId w:val="21"/>
  </w:num>
  <w:num w:numId="25">
    <w:abstractNumId w:val="15"/>
  </w:num>
  <w:num w:numId="26">
    <w:abstractNumId w:val="9"/>
  </w:num>
  <w:num w:numId="27">
    <w:abstractNumId w:val="23"/>
  </w:num>
  <w:num w:numId="28">
    <w:abstractNumId w:val="0"/>
  </w:num>
  <w:num w:numId="29">
    <w:abstractNumId w:val="33"/>
  </w:num>
  <w:num w:numId="30">
    <w:abstractNumId w:val="28"/>
  </w:num>
  <w:num w:numId="31">
    <w:abstractNumId w:val="10"/>
  </w:num>
  <w:num w:numId="32">
    <w:abstractNumId w:val="27"/>
  </w:num>
  <w:num w:numId="33">
    <w:abstractNumId w:val="26"/>
  </w:num>
  <w:num w:numId="34">
    <w:abstractNumId w:val="11"/>
  </w:num>
  <w:num w:numId="35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118B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114F"/>
    <w:rsid w:val="00216D06"/>
    <w:rsid w:val="00220A1D"/>
    <w:rsid w:val="002214CC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4012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804ED"/>
    <w:rsid w:val="00383140"/>
    <w:rsid w:val="00385C65"/>
    <w:rsid w:val="00386526"/>
    <w:rsid w:val="00390E9B"/>
    <w:rsid w:val="00394317"/>
    <w:rsid w:val="0039680B"/>
    <w:rsid w:val="00397BCB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E58AA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8CD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84C"/>
    <w:rsid w:val="00594C4D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42F2E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503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DA0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1F70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85708"/>
    <w:rsid w:val="00992BE3"/>
    <w:rsid w:val="00992CCE"/>
    <w:rsid w:val="009968F2"/>
    <w:rsid w:val="00997782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17A2F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72359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502F0"/>
    <w:rsid w:val="00E60664"/>
    <w:rsid w:val="00E70D17"/>
    <w:rsid w:val="00E81A12"/>
    <w:rsid w:val="00E844FE"/>
    <w:rsid w:val="00E8489E"/>
    <w:rsid w:val="00E8502D"/>
    <w:rsid w:val="00E85F2D"/>
    <w:rsid w:val="00E962FD"/>
    <w:rsid w:val="00EA6F46"/>
    <w:rsid w:val="00EB32C5"/>
    <w:rsid w:val="00EB4CDD"/>
    <w:rsid w:val="00EC0094"/>
    <w:rsid w:val="00EC0732"/>
    <w:rsid w:val="00EC0E65"/>
    <w:rsid w:val="00EC4D52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C3A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CE1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7221EFD-A313-4355-BF68-4430D7433ED8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C193299-DE61-41F9-A67F-4855E91CB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Лебедев Дмитрий Владимирович</dc:creator>
  <cp:keywords/>
  <cp:lastModifiedBy>Свириденко Юлия Алексеевна</cp:lastModifiedBy>
  <cp:revision>13</cp:revision>
  <cp:lastPrinted>2015-05-07T09:15:00Z</cp:lastPrinted>
  <dcterms:created xsi:type="dcterms:W3CDTF">2020-09-03T14:25:00Z</dcterms:created>
  <dcterms:modified xsi:type="dcterms:W3CDTF">2022-11-09T19:05:00Z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