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WST.5 [Санкт-Петербург]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94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Плановое техническое обслуживание и ремонт вычислительной техники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BA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восстановление работоспособности оборудования после отказов, обеспечивает увеличение времени наработки на отказ за счет проведения профилактических работ на оборудовании.</w:t>
            </w:r>
            <w:r w:rsidRPr="007948BA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Исполнитель осуществляет ремонт (кроме гарантийного) оборудования; также выполнение профилактических работ на автоматизированных рабочих местах (АРМ) Заказчика в условиях ремонтной мастерской и по заявкам пользователей. Все материалы и комплектующие для замены предоставляет Заказчик или они приобретаются Исполнителем за счет Заказчика.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8BA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7948BA">
              <w:rPr>
                <w:rFonts w:ascii="Times New Roman" w:hAnsi="Times New Roman" w:cs="Times New Roman"/>
                <w:sz w:val="24"/>
                <w:szCs w:val="24"/>
              </w:rPr>
              <w:br/>
              <w:t>• Устранение инцидентов по восстановлению работоспособности СВТ:</w:t>
            </w:r>
            <w:r w:rsidRPr="007948BA">
              <w:rPr>
                <w:rFonts w:ascii="Times New Roman" w:hAnsi="Times New Roman" w:cs="Times New Roman"/>
                <w:sz w:val="24"/>
                <w:szCs w:val="24"/>
              </w:rPr>
              <w:br/>
              <w:t>- Доставка оборудования в ремонт и из ремонта осуществляется Заказчиком. Сроки по доставке оборудования не входят в сроки ремонта;</w:t>
            </w:r>
            <w:r w:rsidRPr="007948BA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профилактических работ на оборудовании Заказчика, по заявке пользователя;</w:t>
            </w:r>
            <w:r w:rsidRPr="007948BA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справочного документа с рекомендациями по ремонту (при необходимости), оформление Акта состояния оборудования;</w:t>
            </w:r>
            <w:r w:rsidRPr="007948BA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Диагностика, проведение ремонта оборудования, с использованием материалов запасных частей и комплектующих Заказчика, на площадке Исполнителя;</w:t>
            </w:r>
            <w:r w:rsidRPr="007948BA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профилактических работ оборудования, доставленного в ремонт;</w:t>
            </w:r>
            <w:r w:rsidRPr="007948BA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и настройка оборудования после выполненного ремонта;</w:t>
            </w:r>
            <w:r w:rsidRPr="007948BA">
              <w:rPr>
                <w:rFonts w:ascii="Times New Roman" w:hAnsi="Times New Roman" w:cs="Times New Roman"/>
                <w:sz w:val="24"/>
                <w:szCs w:val="24"/>
              </w:rPr>
              <w:br/>
              <w:t>- Организация гарантийного ремонта в сторонних организациях за счет Заказчика.</w:t>
            </w:r>
            <w:r w:rsidRPr="007948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Оказание консультаций пользователям по вопросам эксплуатации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7948BA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8BA" w:rsidRPr="00C04D2B" w:rsidTr="00A812D6">
        <w:tc>
          <w:tcPr>
            <w:tcW w:w="1496" w:type="dxa"/>
            <w:vAlign w:val="center"/>
          </w:tcPr>
          <w:p w:rsidR="007948BA" w:rsidRPr="00A830C1" w:rsidRDefault="007948BA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7948BA" w:rsidRPr="00A830C1" w:rsidRDefault="007948BA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7948BA" w:rsidRPr="00A830C1" w:rsidRDefault="007948BA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7948BA" w:rsidRPr="00A830C1" w:rsidRDefault="007948BA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7948BA" w:rsidRPr="00C04D2B" w:rsidTr="00A812D6">
        <w:tc>
          <w:tcPr>
            <w:tcW w:w="1496" w:type="dxa"/>
          </w:tcPr>
          <w:p w:rsidR="007948BA" w:rsidRPr="00C04D2B" w:rsidRDefault="007948BA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496" w:type="dxa"/>
          </w:tcPr>
          <w:p w:rsidR="007948BA" w:rsidRPr="00C173EF" w:rsidRDefault="007948BA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  <w:gridSpan w:val="2"/>
          </w:tcPr>
          <w:p w:rsidR="007948BA" w:rsidRPr="00C173EF" w:rsidRDefault="007948BA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7948BA" w:rsidRPr="00C173EF" w:rsidRDefault="007948BA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948BA" w:rsidRPr="00C04D2B" w:rsidTr="00A812D6">
        <w:tc>
          <w:tcPr>
            <w:tcW w:w="1496" w:type="dxa"/>
          </w:tcPr>
          <w:p w:rsidR="007948BA" w:rsidRPr="00C173EF" w:rsidRDefault="007948BA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496" w:type="dxa"/>
          </w:tcPr>
          <w:p w:rsidR="007948BA" w:rsidRPr="00C04D2B" w:rsidRDefault="007948BA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7948BA" w:rsidRPr="00C04D2B" w:rsidRDefault="007948BA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7948BA" w:rsidRPr="00C04D2B" w:rsidRDefault="007948BA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7948BA" w:rsidRPr="00C04D2B" w:rsidTr="00A812D6">
        <w:tc>
          <w:tcPr>
            <w:tcW w:w="1496" w:type="dxa"/>
          </w:tcPr>
          <w:p w:rsidR="007948BA" w:rsidRPr="00C173EF" w:rsidRDefault="007948BA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3</w:t>
            </w:r>
          </w:p>
        </w:tc>
        <w:tc>
          <w:tcPr>
            <w:tcW w:w="1496" w:type="dxa"/>
          </w:tcPr>
          <w:p w:rsidR="007948BA" w:rsidRPr="00C173EF" w:rsidRDefault="007948BA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4" w:type="dxa"/>
            <w:gridSpan w:val="2"/>
          </w:tcPr>
          <w:p w:rsidR="007948BA" w:rsidRPr="00C173EF" w:rsidRDefault="007948BA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7948BA" w:rsidRPr="00C173EF" w:rsidRDefault="007948BA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ПН-ПТ: 8:00 - 17:00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размещения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7948BA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8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Состав поддерживаемого оборудования для АО «АТОМПРОЕКТ», АО «СПб НИИИ «ЭИЗ», </w:t>
            </w:r>
            <w:r w:rsidRPr="007948B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«СПб «ИЗОТОП»:</w:t>
            </w:r>
            <w:r w:rsidRPr="007948B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Ремонтные и профилактические работы:</w:t>
            </w:r>
            <w:r w:rsidRPr="007948B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Системный блок;</w:t>
            </w:r>
            <w:r w:rsidRPr="007948B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948B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948B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Состав поддерживаемого оборудования для АО «НИИЭФА»:</w:t>
            </w:r>
            <w:r w:rsidRPr="007948B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Ремонтные и профилактические работы:</w:t>
            </w:r>
            <w:r w:rsidRPr="007948B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Системный блок;</w:t>
            </w:r>
            <w:r w:rsidRPr="007948B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948B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948B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Состав поддерживаемого оборудования для ООО «НПО Центротех»:</w:t>
            </w:r>
            <w:r w:rsidRPr="007948B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Ремонтные и профилактические работы:</w:t>
            </w:r>
            <w:r w:rsidRPr="007948B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Системный блок;</w:t>
            </w:r>
            <w:r w:rsidRPr="007948B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948B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948B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Состав поддерживаемого оборудования для ООО «МТД»:</w:t>
            </w:r>
            <w:r w:rsidRPr="007948B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Ремонтные и профилактические работы:</w:t>
            </w:r>
            <w:r w:rsidRPr="007948B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Системный блок</w:t>
            </w:r>
            <w:r w:rsidRPr="007948B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948B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948B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всех заказчиков:</w:t>
            </w:r>
            <w:r w:rsidRPr="007948B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Организация гарантийного ремонта в сторонних организациях осуществляется Заказчиком.</w:t>
            </w:r>
            <w:r w:rsidRPr="007948B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Пайка оборудования не входит в перечень работ по ремонту оборудования.</w:t>
            </w:r>
            <w:r w:rsidRPr="007948B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Организация утилизации оборудования в сторонние организации осуществляется Заказчиком.</w:t>
            </w:r>
            <w:r w:rsidRPr="007948B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948B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7948B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948B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7948B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948B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рамках данной услуги не производится обработка сведений, содержащих Государственную тайну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7948BA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8BA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Определяется по месту размещения заказчика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8BA">
              <w:rPr>
                <w:rFonts w:ascii="Times New Roman" w:hAnsi="Times New Roman" w:cs="Times New Roman"/>
                <w:sz w:val="24"/>
                <w:szCs w:val="24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948BA">
              <w:rPr>
                <w:rFonts w:ascii="Times New Roman" w:hAnsi="Times New Roman" w:cs="Times New Roman"/>
                <w:sz w:val="24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06F42"/>
    <w:rsid w:val="004C74CD"/>
    <w:rsid w:val="0059113D"/>
    <w:rsid w:val="005E5833"/>
    <w:rsid w:val="005F66DC"/>
    <w:rsid w:val="006D7F1C"/>
    <w:rsid w:val="0072752F"/>
    <w:rsid w:val="00780B2F"/>
    <w:rsid w:val="007948BA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3128</Characters>
  <Application>Microsoft Office Word</Application>
  <DocSecurity>0</DocSecurity>
  <Lines>102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2025-12-16T14:36:00Z</dcterms:created>
  <dcterms:modified xsi:type="dcterms:W3CDTF">2025-12-16T14:36:00Z</dcterms:modified>
</cp:coreProperties>
</file>