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CBA.152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A7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информационной системы Расчетный центр Корпорации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43">
              <w:rPr>
                <w:rFonts w:ascii="Times New Roman" w:hAnsi="Times New Roman" w:cs="Times New Roman"/>
                <w:sz w:val="24"/>
                <w:szCs w:val="24"/>
              </w:rPr>
              <w:t>В рамках ИТ-услуги обеспечивается в объеме реализованных бизнес-процессов стабильное функционирование информационной системы Расчетный центр Корпорации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A7343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43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Прием, обработка, регистрация и маршрутизация поступающих обращений от пользователей. </w:t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 адаптация функциональности ИТ-системы в рамках поступающих обращений, которая не предусматривает изменение логики реализованного бизнес-процесса;</w:t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инструкций, учебных материалов и статей знаний по часто задаваемым вопросам и публикация их для общего доступа;</w:t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br/>
              <w:t>- Информирование об аварийных ситуациях и о регламентных работах в системе;</w:t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br/>
              <w:t>- Информирование об изменениях функционала системы;</w:t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изменение, прекращение прав доступа пользователей;</w:t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метрик и показателей работы системы в СКМ;</w:t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br/>
              <w:t>- Регламентная работа по мониторингу работоспособности сервиса;</w:t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катастрофоусточивости системы;</w:t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баз данных и восстановления в случае необходимости;</w:t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br/>
              <w:t>- Сопровождение продуктивных и тестовых конфигураций системы;</w:t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br/>
              <w:t>- Анализ, мониторинг и диагностика возникающих инцидентов в работе интегрированных шлюзов с банками;</w:t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br/>
              <w:t>- Взаимодействие с банками в части поддержки работоспособности шлюзов;</w:t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br/>
              <w:t>- Администрирование и сопровождение серверов приложений, интеграционных утилит, системного программного обеспечения и прикладных систем;</w:t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Установка,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Поддержка функционирования и обновление библиотеки стандарта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OOXML</w:t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технологического ядра ИС РЦК и обновление иного системного программного обеспечения, требуемого для бесперебойного функционирования ИТ-системы;</w:t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тестирование обновлений ИТ-системы;</w:t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br/>
              <w:t>- Функциональная поддержка с целью соблюдения требований информационной безопасности.</w:t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br/>
              <w:t>- Сопровождение ИТ-инфраструктуры необходимой для функционаирования продуктивных и тестовых конфигураций системы;</w:t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BA734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  <w:r w:rsidR="00BA7343">
              <w:rPr>
                <w:rFonts w:ascii="Times New Roman" w:hAnsi="Times New Roman" w:cs="Times New Roman"/>
                <w:sz w:val="24"/>
                <w:lang w:val="en-US"/>
              </w:rPr>
              <w:t xml:space="preserve">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7343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BA734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A7343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7343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бизнес-процессов/сценариев, реализованных в информационной системе;</w:t>
            </w:r>
            <w:r w:rsidRPr="00BA734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Заказчика;</w:t>
            </w:r>
            <w:r w:rsidRPr="00BA734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договора;</w:t>
            </w:r>
            <w:r w:rsidRPr="00BA734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Перечень персональных данных, обрабатываемых в рамках услуги: ФИО, должность, наименование работодателя, счет в банке, сумма перечислений в рамках ЗП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A7343">
              <w:rPr>
                <w:rFonts w:ascii="Times New Roman" w:hAnsi="Times New Roman" w:cs="Times New Roman"/>
                <w:bCs/>
                <w:sz w:val="24"/>
                <w:szCs w:val="24"/>
              </w:rPr>
              <w:t>Заказчик: "Толстый клиент ЦФТ-Навигатор" до ввода в ПЭ тонкого клиента; «Тонкий клиент Веб-Навигатор" после ввода в ПЭ. На АРМ пользователя требуется СКЗИ КриптоПро и расширение КриптоПро в браузере.</w:t>
            </w:r>
            <w:r w:rsidRPr="00BA734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Исполнитель: "Толстый клиент ЦФТ-Навигатор" до ввода в ПЭ тонкого клиента; «Тонкий клиент Веб-Навигатор" после ввода в ПЭ. На АРМ пользователя требуется СКЗИ КриптоПро и расширение КриптоПро в браузере.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Администрирование системы выполняется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43">
              <w:rPr>
                <w:rFonts w:ascii="Times New Roman" w:hAnsi="Times New Roman" w:cs="Times New Roman"/>
                <w:sz w:val="24"/>
                <w:szCs w:val="24"/>
              </w:rPr>
              <w:t>- Управление расчетами;</w:t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счетами;</w:t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внутригрупповыми займами;</w:t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финансовыми сделками;</w:t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ликвидностью;</w:t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взаимоотношениями с ДЗО;</w:t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br/>
              <w:t>- Валютный контроль;</w:t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договорами страхования;</w:t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br/>
              <w:t>- Произвольный документы в банк;</w:t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br/>
              <w:t>- Отчетность;</w:t>
            </w:r>
            <w:r w:rsidRPr="00BA7343">
              <w:rPr>
                <w:rFonts w:ascii="Times New Roman" w:hAnsi="Times New Roman" w:cs="Times New Roman"/>
                <w:sz w:val="24"/>
                <w:szCs w:val="24"/>
              </w:rPr>
              <w:br/>
              <w:t>- Автоматизированные сценарии;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1C: УПП Росатом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7343">
              <w:rPr>
                <w:rFonts w:ascii="Times New Roman" w:hAnsi="Times New Roman" w:cs="Times New Roman"/>
                <w:sz w:val="24"/>
              </w:rPr>
              <w:t>- Обработка заявки на платеж;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Запрос выписок;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Обработка документов валютного контроля (Валютный контракт, Подтверждающие документы);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Обработка запросов курсов валют ЦБ;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 xml:space="preserve">- Обработка запросов курсов валют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Thomson</w:t>
            </w:r>
            <w:r w:rsidRPr="00BA734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Reuters</w:t>
            </w:r>
            <w:r w:rsidRPr="00BA7343">
              <w:rPr>
                <w:rFonts w:ascii="Times New Roman" w:hAnsi="Times New Roman" w:cs="Times New Roman"/>
                <w:sz w:val="24"/>
              </w:rPr>
              <w:t>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Передача договора по внутригрупповым займам/финансовым сделкам;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Передача курсов валют ЦБ;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 xml:space="preserve">- Передача курсов валют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Thomson</w:t>
            </w:r>
            <w:r w:rsidRPr="00BA734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Reuters</w:t>
            </w:r>
            <w:r w:rsidRPr="00BA7343">
              <w:rPr>
                <w:rFonts w:ascii="Times New Roman" w:hAnsi="Times New Roman" w:cs="Times New Roman"/>
                <w:sz w:val="24"/>
              </w:rPr>
              <w:t>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Передача статусов платежных поручений.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 ГК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7343">
              <w:rPr>
                <w:rFonts w:ascii="Times New Roman" w:hAnsi="Times New Roman" w:cs="Times New Roman"/>
                <w:sz w:val="24"/>
              </w:rPr>
              <w:t>- Обработка заявки на платеж;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Обработка прогноза ликвидности;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Обработка документов валютного контроля (Валютный контракт, Подтверждающие документы);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Обработка запросов курсов валют ЦБ;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Передача договора по внутригрупповым займам/финансовым сделкам;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Передача выписок;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Передача курсов валют ЦБ;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Передача статусов платежных поручений.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7343">
              <w:rPr>
                <w:rFonts w:ascii="Times New Roman" w:hAnsi="Times New Roman" w:cs="Times New Roman"/>
                <w:sz w:val="24"/>
              </w:rPr>
              <w:t xml:space="preserve">ИСУПКС (на базе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SAP</w:t>
            </w:r>
            <w:r w:rsidRPr="00BA734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ERP</w:t>
            </w:r>
            <w:r w:rsidRPr="00BA7343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7343">
              <w:rPr>
                <w:rFonts w:ascii="Times New Roman" w:hAnsi="Times New Roman" w:cs="Times New Roman"/>
                <w:sz w:val="24"/>
              </w:rPr>
              <w:t>- Обработка заявки на платеж;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Обработка прогноза ликвидности;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Обработка документов валютного контроля (Валютный контракт, Подтверждающие документы);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Обработка запросов курсов валют ЦБ;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 xml:space="preserve">- Обработка запросов курсов валют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Thomson</w:t>
            </w:r>
            <w:r w:rsidRPr="00BA734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Reuters</w:t>
            </w:r>
            <w:r w:rsidRPr="00BA7343">
              <w:rPr>
                <w:rFonts w:ascii="Times New Roman" w:hAnsi="Times New Roman" w:cs="Times New Roman"/>
                <w:sz w:val="24"/>
              </w:rPr>
              <w:t>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Передача договора по внутригрупповым займам/финансовым сделкам;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Передача выписок;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Передача курсов валют ЦБ;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 xml:space="preserve">- Передача курсов валют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Thomson</w:t>
            </w:r>
            <w:r w:rsidRPr="00BA734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Reuters</w:t>
            </w:r>
            <w:r w:rsidRPr="00BA7343">
              <w:rPr>
                <w:rFonts w:ascii="Times New Roman" w:hAnsi="Times New Roman" w:cs="Times New Roman"/>
                <w:sz w:val="24"/>
              </w:rPr>
              <w:t>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Передача статусов платежных поручений.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справочников «Контрагенты»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Монитор-актив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7343">
              <w:rPr>
                <w:rFonts w:ascii="Times New Roman" w:hAnsi="Times New Roman" w:cs="Times New Roman"/>
                <w:sz w:val="24"/>
              </w:rPr>
              <w:t xml:space="preserve">- Передача заявки на открытие счета в Монитор-Актив;   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 xml:space="preserve">- Передача расширенного набора данных счетов в Монитор-Актив;  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 xml:space="preserve">- Передача реквизитов финансового договора в Монитор-Актив;    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 xml:space="preserve">-Передача курсов валют в Монитор-Актив;       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 xml:space="preserve">- Передача банковских выписок в Монитор-Актив; 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Передача заявки на платежное поручение в Монитор-Актив.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БКУ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7343">
              <w:rPr>
                <w:rFonts w:ascii="Times New Roman" w:hAnsi="Times New Roman" w:cs="Times New Roman"/>
                <w:sz w:val="24"/>
              </w:rPr>
              <w:t>- Обработка запросов курсов валют ЦБ;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Передача курсов валют ЦБ.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ИАСУП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7343">
              <w:rPr>
                <w:rFonts w:ascii="Times New Roman" w:hAnsi="Times New Roman" w:cs="Times New Roman"/>
                <w:sz w:val="24"/>
              </w:rPr>
              <w:t>- Обработка запросов курсов валют ЦБ;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Передача курсов валют ЦБ.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АСУИА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7343">
              <w:rPr>
                <w:rFonts w:ascii="Times New Roman" w:hAnsi="Times New Roman" w:cs="Times New Roman"/>
                <w:sz w:val="24"/>
              </w:rPr>
              <w:t>- Обработка запросов курсов валют ЦБ;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 xml:space="preserve">- Обработка запросов курсов валют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Thomson</w:t>
            </w:r>
            <w:r w:rsidRPr="00BA734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Reuters</w:t>
            </w:r>
            <w:r w:rsidRPr="00BA7343">
              <w:rPr>
                <w:rFonts w:ascii="Times New Roman" w:hAnsi="Times New Roman" w:cs="Times New Roman"/>
                <w:sz w:val="24"/>
              </w:rPr>
              <w:t>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Передача курсов валют ЦБ;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 xml:space="preserve">- Передача курсов валют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Thomson</w:t>
            </w:r>
            <w:r w:rsidRPr="00BA734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Reuters</w:t>
            </w:r>
            <w:r w:rsidRPr="00BA7343">
              <w:rPr>
                <w:rFonts w:ascii="Times New Roman" w:hAnsi="Times New Roman" w:cs="Times New Roman"/>
                <w:sz w:val="24"/>
              </w:rPr>
              <w:t>.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АЭС Ресурс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7343">
              <w:rPr>
                <w:rFonts w:ascii="Times New Roman" w:hAnsi="Times New Roman" w:cs="Times New Roman"/>
                <w:sz w:val="24"/>
              </w:rPr>
              <w:t>- Обработка запросов курсов валют ЦБ;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Передача курсов валют ЦБ;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 xml:space="preserve">- Передача курсов валют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Thomson</w:t>
            </w:r>
            <w:r w:rsidRPr="00BA734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Reuters</w:t>
            </w:r>
            <w:r w:rsidRPr="00BA7343">
              <w:rPr>
                <w:rFonts w:ascii="Times New Roman" w:hAnsi="Times New Roman" w:cs="Times New Roman"/>
                <w:sz w:val="24"/>
              </w:rPr>
              <w:t>.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ОИС МЦСР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7343">
              <w:rPr>
                <w:rFonts w:ascii="Times New Roman" w:hAnsi="Times New Roman" w:cs="Times New Roman"/>
                <w:sz w:val="24"/>
              </w:rPr>
              <w:t>- Обработка запросов курсов валют ЦБ;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Передача курсов валют ЦБ;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 xml:space="preserve">- Передача курсов валют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Thomson</w:t>
            </w:r>
            <w:r w:rsidRPr="00BA734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Reuters</w:t>
            </w:r>
            <w:r w:rsidRPr="00BA7343">
              <w:rPr>
                <w:rFonts w:ascii="Times New Roman" w:hAnsi="Times New Roman" w:cs="Times New Roman"/>
                <w:sz w:val="24"/>
              </w:rPr>
              <w:t>.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Закупки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7343">
              <w:rPr>
                <w:rFonts w:ascii="Times New Roman" w:hAnsi="Times New Roman" w:cs="Times New Roman"/>
                <w:sz w:val="24"/>
              </w:rPr>
              <w:t>- Обработка запросов курсов валют ЦБ;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Передача курсов валют ЦБ.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РДР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7343">
              <w:rPr>
                <w:rFonts w:ascii="Times New Roman" w:hAnsi="Times New Roman" w:cs="Times New Roman"/>
                <w:sz w:val="24"/>
              </w:rPr>
              <w:t>- Обработка запросов курсов валют ЦБ;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Передача курсов валют ЦБ;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 xml:space="preserve">- Передача курсов валют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Thomson</w:t>
            </w:r>
            <w:r w:rsidRPr="00BA734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Reuters</w:t>
            </w:r>
            <w:r w:rsidRPr="00BA7343">
              <w:rPr>
                <w:rFonts w:ascii="Times New Roman" w:hAnsi="Times New Roman" w:cs="Times New Roman"/>
                <w:sz w:val="24"/>
              </w:rPr>
              <w:t>.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ПДС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7343">
              <w:rPr>
                <w:rFonts w:ascii="Times New Roman" w:hAnsi="Times New Roman" w:cs="Times New Roman"/>
                <w:sz w:val="24"/>
              </w:rPr>
              <w:t>- Запрос информации о выпущенных сертификатах;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Запрос информации о выпущенных МЧД;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Получение сертификата;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Получение МЧД;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Передача на подпись документов;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Получение подписанного документа.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ЦР Бриф ЕИП КИС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7343">
              <w:rPr>
                <w:rFonts w:ascii="Times New Roman" w:hAnsi="Times New Roman" w:cs="Times New Roman"/>
                <w:sz w:val="24"/>
              </w:rPr>
              <w:t>- Обработка запросов курсов валют ЦБ;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Передача курсов валют ЦБ.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СУВК ТК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7343">
              <w:rPr>
                <w:rFonts w:ascii="Times New Roman" w:hAnsi="Times New Roman" w:cs="Times New Roman"/>
                <w:sz w:val="24"/>
              </w:rPr>
              <w:t>- Обработка запросов курсов валют ЦБ;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Передача курсов валют ЦБ.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КУРС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7343">
              <w:rPr>
                <w:rFonts w:ascii="Times New Roman" w:hAnsi="Times New Roman" w:cs="Times New Roman"/>
                <w:sz w:val="24"/>
              </w:rPr>
              <w:t>КУРС и КУРС 2.0 с ПБА: Предоставление безопасного удаленного доступа к ИС РЦК с использованием сети Интернет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Официальный сайт Банка России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7343">
              <w:rPr>
                <w:rFonts w:ascii="Times New Roman" w:hAnsi="Times New Roman" w:cs="Times New Roman"/>
                <w:sz w:val="24"/>
              </w:rPr>
              <w:t>- Загрузка курсов валют в РЦК.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Шлюз Банк ВТБ (ПАО)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7343">
              <w:rPr>
                <w:rFonts w:ascii="Times New Roman" w:hAnsi="Times New Roman" w:cs="Times New Roman"/>
                <w:sz w:val="24"/>
              </w:rPr>
              <w:t>- Передача платежных документов;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Получение квитанций;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Передача запроса на формирование и получение выписки;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Получение выписок;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Передача документов валютного контроля;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Передача ЗП ведомостей с возможностью зачисления в другие банки (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Masspayment</w:t>
            </w:r>
            <w:r w:rsidRPr="00BA7343">
              <w:rPr>
                <w:rFonts w:ascii="Times New Roman" w:hAnsi="Times New Roman" w:cs="Times New Roman"/>
                <w:sz w:val="24"/>
              </w:rPr>
              <w:t>);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Передача запроса на отзыв документа;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Передача конверсионных операций (Покупка/Продажа/Обязательная продажа валюты);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Обмен документами свободного формата с вложением;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Обмен произвольными документами ГОЗ.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Шлюз Банк ГПБ (АО)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7343">
              <w:rPr>
                <w:rFonts w:ascii="Times New Roman" w:hAnsi="Times New Roman" w:cs="Times New Roman"/>
                <w:sz w:val="24"/>
              </w:rPr>
              <w:t>- Передача платежных документов;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Получение квитанций;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Передача запроса на формирование и получение выписки;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Получение выписок;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Обмен документами валютного контроля;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Передача конверсионных операций (Покупка/Продажа/Обязательная продажа валюты);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Передача запроса на отзыв документа;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Обмен документами свободного формата с вложением.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Шлюз ПАО СБЕРБАНК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7343">
              <w:rPr>
                <w:rFonts w:ascii="Times New Roman" w:hAnsi="Times New Roman" w:cs="Times New Roman"/>
                <w:sz w:val="24"/>
              </w:rPr>
              <w:t>- Передача платежных документов;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Получение квитанций;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Передача запроса на формирование и получение выписки;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Получение выписок;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Обмен документами валютного контроля;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Передача запроса на регистрацию сертификата;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Передача реестров на выпуск ЗП карт;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Передача ЗП ведомостей с возможностью зачисления в другие банки (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Masspayment</w:t>
            </w:r>
            <w:r w:rsidRPr="00BA7343">
              <w:rPr>
                <w:rFonts w:ascii="Times New Roman" w:hAnsi="Times New Roman" w:cs="Times New Roman"/>
                <w:sz w:val="24"/>
              </w:rPr>
              <w:t>);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Передача конверсионных операций (Покупка/Продажа/Обязательная продажа валюты);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Обмен документами свободного формата с вложением;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Получение справочников банка.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Шлюз АО Альфа-Банк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7343">
              <w:rPr>
                <w:rFonts w:ascii="Times New Roman" w:hAnsi="Times New Roman" w:cs="Times New Roman"/>
                <w:sz w:val="24"/>
              </w:rPr>
              <w:t>Шлюз АО Альфа-Банк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Передача платежных документов;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Передача запроса на формирование и получение выписки;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Получение квитанций;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Получение выписок;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Обмен документами свободного формата с вложением;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Передача документов валютного контроля.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Шлюз ПАО «Промсвязьбанк»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7343">
              <w:rPr>
                <w:rFonts w:ascii="Times New Roman" w:hAnsi="Times New Roman" w:cs="Times New Roman"/>
                <w:sz w:val="24"/>
              </w:rPr>
              <w:t>- Передача платежных документов;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Передача платежных документов ГОЗ с вложением;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Получение квитанций;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Передача запроса на формирование и получение выписки;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Получение выписок;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Обмен документами свободного формата с вложением.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Шлюз ЦБ РФ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7343">
              <w:rPr>
                <w:rFonts w:ascii="Times New Roman" w:hAnsi="Times New Roman" w:cs="Times New Roman"/>
                <w:sz w:val="24"/>
              </w:rPr>
              <w:t>- Передача платежных документов;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Получение квитанций;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Передача запроса на формирование и получение выписки;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Получение выписок;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- Обмен документами свободного формата с вложением.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7343">
              <w:rPr>
                <w:rFonts w:ascii="Times New Roman" w:hAnsi="Times New Roman" w:cs="Times New Roman"/>
                <w:sz w:val="24"/>
              </w:rPr>
              <w:t>Портал ИТ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</w:t>
            </w:r>
            <w:r w:rsidRPr="00BA7343">
              <w:rPr>
                <w:rFonts w:ascii="Times New Roman" w:hAnsi="Times New Roman" w:cs="Times New Roman"/>
                <w:sz w:val="24"/>
              </w:rPr>
              <w:t>://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it</w:t>
            </w:r>
            <w:r w:rsidRPr="00BA7343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rosatom</w:t>
            </w:r>
            <w:r w:rsidRPr="00BA7343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local</w:t>
            </w:r>
            <w:r w:rsidRPr="00BA7343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Lists</w:t>
            </w:r>
            <w:r w:rsidRPr="00BA7343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corpsyslist</w:t>
            </w:r>
            <w:r w:rsidRPr="00BA7343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system</w:t>
            </w:r>
            <w:r w:rsidRPr="00BA7343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view</w:t>
            </w:r>
            <w:r w:rsidRPr="00BA7343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aspx</w:t>
            </w:r>
            <w:r w:rsidRPr="00BA7343">
              <w:rPr>
                <w:rFonts w:ascii="Times New Roman" w:hAnsi="Times New Roman" w:cs="Times New Roman"/>
                <w:sz w:val="24"/>
              </w:rPr>
              <w:t>?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ID</w:t>
            </w:r>
            <w:r w:rsidRPr="00BA7343">
              <w:rPr>
                <w:rFonts w:ascii="Times New Roman" w:hAnsi="Times New Roman" w:cs="Times New Roman"/>
                <w:sz w:val="24"/>
              </w:rPr>
              <w:t>=9</w:t>
            </w:r>
            <w:r w:rsidRPr="00BA7343">
              <w:rPr>
                <w:rFonts w:ascii="Times New Roman" w:hAnsi="Times New Roman" w:cs="Times New Roman"/>
                <w:sz w:val="24"/>
              </w:rPr>
              <w:br/>
              <w:t>раздел «Инструкции»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BA7343"/>
    <w:rsid w:val="00C35630"/>
    <w:rsid w:val="00CA2001"/>
    <w:rsid w:val="00CE3A6F"/>
    <w:rsid w:val="00DB394B"/>
    <w:rsid w:val="00DC47C7"/>
    <w:rsid w:val="00E05B54"/>
    <w:rsid w:val="00E1619D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1407</Words>
  <Characters>9587</Characters>
  <Application>Microsoft Office Word</Application>
  <DocSecurity>0</DocSecurity>
  <Lines>312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2025-12-16T14:36:00Z</dcterms:created>
  <dcterms:modified xsi:type="dcterms:W3CDTF">2025-12-16T14:36:00Z</dcterms:modified>
</cp:coreProperties>
</file>