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4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АтомСмета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C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АтомСмета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44C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CF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F444C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444C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F444C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ответов на часто задаваемые вопросы от пользователей, и публикация их для общего доступа.</w:t>
            </w:r>
            <w:r w:rsidRPr="00F444C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444C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44C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444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44C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4C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444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444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44C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4CF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Сметная деятельность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44CF">
              <w:rPr>
                <w:rFonts w:ascii="Times New Roman" w:hAnsi="Times New Roman" w:cs="Times New Roman"/>
                <w:sz w:val="24"/>
              </w:rPr>
              <w:t>Портал Госкорпорации «Росатом» → «Инструкции» → «Локальные системы» → ГК Росатом → Атомсмета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453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44CF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