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LBA.135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E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информационных систем на базе продукта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Multi</w:t>
            </w:r>
            <w:r w:rsidRPr="00EE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EE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IMS</w:t>
            </w:r>
            <w:r w:rsidRPr="00EE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выполнение комплекса операций, временную поддержку пользователей информационных систем на базе продукта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3.0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>) на проекте сооружения АЭС «Эль-Дабаа» Паспорт ИС: 007/3-РДП от 10.01.2025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3.0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Owner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</w:t>
            </w:r>
            <w:r w:rsidRPr="00EE4C20">
              <w:rPr>
                <w:rFonts w:ascii="Times New Roman" w:hAnsi="Times New Roman" w:cs="Times New Roman"/>
                <w:sz w:val="24"/>
                <w:szCs w:val="24"/>
              </w:rPr>
              <w:t>) на проекте сооружения АЭС «Пакш-2» Паспорт ИС 007/466/04/118-ВК от 17.12.2024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заявок на подключение пользователей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информационной системе (далее-ИС IMS3) ИС в рамках разработанной концепции ролей и полномочий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ролям и полномочиям в ИС IMS3;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ИС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проблем с функционированием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инцидентов, связанных с Визуальными ошибками: неправильное отображение элементов интерфейса, наложение объектов друг на друга, проблемы с масштабированием, функциональные сбои: неработающие кнопки, некорректная обработка данных, нарушение логики работы по отношению к инструкции, замедление работы системы.;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результатов анализа в учетную систему Кусто.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 (согласно инструкции пользователя, бизнес-администратора и администратора)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Ежечасная автоматизированная проверка доступности системы по сценарию "успешная авторизация - отображение ожидаемой по сценарии страницы", ведение журнала проверки, оформление инцидентов в случае неуспеха проверки и информирование Владельца системы, пользователей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возникающих инцидентов и проблем в части интеграции с информационными системами инжинирингового Дивизиона.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доступа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на экземпляр информационной системы, внедрённый в промышленную эксплуатацию, для проекта сооружения АЭС.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объем оказания услуги включена поддержка функционирования СУБД, входящая в архитектуру реализованного экземпляра информационной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4.1.1.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4.1.2. Для возможности оказания поддержки информационной системы, Заказчик услуги должен обеспечить удаленный доступ к своим ресурсам, на которых развернута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4.1.3. Внесение изменения в исходный код информационной системы находиться в зоне ответственности Заказчика и не входят в состав настоящей услуги. Обращения и инциденты, требующие внесения изменения в исходный код информационной системы, будут перенаправляться на соответствующие рабочие группы в систему управления проектами и задачами (TFS).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- Исполнитель / На объекте - Заказчик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Управления информацией заказчика при сооружении АЭС за рубежом.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ИCУП КС (на базе SAP R/3)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 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СИО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поставщика 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Порталом поставщика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Multi-D Project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MD Project реализовано через шину Multi-D ESB.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Руководство размещено в доступе через интерфейс системы или https://suntd.niaepnn.ru/docs/  вбивая коды мануалов.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ED.NPAS.IT.PCM.PMD.EN-080 RU.pdf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ED.NPAS.IT.PCM.PMD.EN-080 Project IMS Technical Support Procedure.pdf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14" w:rsidRDefault="00405314" w:rsidP="00FA6245">
      <w:pPr>
        <w:spacing w:after="0" w:line="240" w:lineRule="auto"/>
      </w:pPr>
      <w:r>
        <w:separator/>
      </w:r>
    </w:p>
  </w:endnote>
  <w:endnote w:type="continuationSeparator" w:id="0">
    <w:p w:rsidR="00405314" w:rsidRDefault="00405314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14" w:rsidRDefault="00405314" w:rsidP="00FA6245">
      <w:pPr>
        <w:spacing w:after="0" w:line="240" w:lineRule="auto"/>
      </w:pPr>
      <w:r>
        <w:separator/>
      </w:r>
    </w:p>
  </w:footnote>
  <w:footnote w:type="continuationSeparator" w:id="0">
    <w:p w:rsidR="00405314" w:rsidRDefault="00405314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5314"/>
    <w:rsid w:val="00491FC0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E4C20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5948</Characters>
  <Application>Microsoft Office Word</Application>
  <DocSecurity>0</DocSecurity>
  <Lines>163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2025-11-18T07:08:00Z</dcterms:created>
  <dcterms:modified xsi:type="dcterms:W3CDTF">2025-12-08T12:19:00Z</dcterms:modified>
</cp:coreProperties>
</file>