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LBA.116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4A1D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1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системы управления ИТ-активами и технической поддержки пользователей зарубежных предприятий инжинирингового дивизиона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5F">
              <w:rPr>
                <w:rFonts w:ascii="Times New Roman" w:hAnsi="Times New Roman" w:cs="Times New Roman"/>
                <w:sz w:val="24"/>
                <w:szCs w:val="24"/>
              </w:rPr>
              <w:t>Оказание комплекса услуг, позволяющих обеспечить в объеме реализованных бизнес-процессов стабильное функционирование информационной системы управления ИТ-активами и технической поддержки пользователей зарубежных филиалов.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A1D5F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5F">
              <w:rPr>
                <w:rFonts w:ascii="Times New Roman" w:hAnsi="Times New Roman" w:cs="Times New Roman"/>
                <w:sz w:val="24"/>
                <w:szCs w:val="24"/>
              </w:rPr>
              <w:t xml:space="preserve">- Техническое сопровождение и консультирование пользователей по вопросам работы ИС (ПО) в соответствии с существующими регламентами и инструкциями, контроль актуальности существующих регламентов и инструкций  </w:t>
            </w:r>
            <w:r w:rsidRPr="004A1D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Первичная диагностика проблем с работоспособностью системы. Организация работ по устранению сбоев, проведение анализа причин сбойных ситуаций и массовых инцидентов. - Осуществление работ,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системы </w:t>
            </w:r>
            <w:r w:rsidRPr="004A1D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ролями и полномочиями пользователей в системе в соответствии с матрицей полномочий и на основании согласованных и направленных в адрес Исполнителя листов исполнения (ЛИ).  </w:t>
            </w:r>
            <w:r w:rsidRPr="004A1D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Информирование по доступным способам авторизации в системе, помощь при входе в систему (включает предварительную проверку учетной записи пользователя на актуальность, активность и правовую доступность), отправка пользовательских инструкций.  </w:t>
            </w:r>
            <w:r w:rsidRPr="004A1D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Поддержание в актуальном состоянии эксплуатационной документации в случае инфраструктурных изменений (версий ОС, системного ПО, баз данных, сетевых адресов), внесение изменений в паспорт, схему межсетевого взаимодействия, инструкцию по развертыванию информационной системы)  </w:t>
            </w:r>
            <w:r w:rsidRPr="004A1D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Актуализация схемы в случае замены\обновления сервера(ов)  </w:t>
            </w:r>
            <w:r w:rsidRPr="004A1D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Дополнение схемы в случае нового межсетевого взаимодействия (обязательное условие – согласование с Исполнителем такого открытия)  </w:t>
            </w:r>
            <w:r w:rsidRPr="004A1D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Формирование информационных, аварийных рассылок на пользователей Заказчика, а также рассылок о регламентных работах  </w:t>
            </w:r>
            <w:r w:rsidRPr="004A1D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Исполнение политик и стандартов информационной безопасности при выполнении работ по услуге.   </w:t>
            </w:r>
            <w:r w:rsidRPr="004A1D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и адаптация системы в соответствии с порядком обработки запросов на изменения для информационной системы;  </w:t>
            </w:r>
            <w:r w:rsidRPr="004A1D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Осуществление мониторинга доступности ИС. Формирование реестра доступности для анализа, своевременного предотвращения и решения инцидентов и дальнейшей инициации работ на площадках. </w:t>
            </w:r>
            <w:r w:rsidRPr="004A1D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Поддержка интеграционных процессов:  </w:t>
            </w:r>
            <w:r w:rsidRPr="004A1D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Мониторинг интеграционных сценариев в рамках поддерживаемых бизнес-процессов.   </w:t>
            </w:r>
            <w:r w:rsidRPr="004A1D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Устранение сбоев в работе интеграционных механизмов в соответствии с утвержденными регламентами.  </w:t>
            </w:r>
            <w:r w:rsidRPr="004A1D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Информационный обмен:  </w:t>
            </w:r>
            <w:r w:rsidRPr="004A1D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 части восстановления работоспособности штатного, настроенного функционала системы  </w:t>
            </w:r>
            <w:r w:rsidRPr="004A1D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 части передачи данных в системы инжинирингового дивизиона ИТ-инфраструктура:  </w:t>
            </w:r>
            <w:r w:rsidRPr="004A1D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Плановая установка системного и прикладного программного обеспечения  </w:t>
            </w:r>
            <w:r w:rsidRPr="004A1D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Внеплановая установка прикладного программного обеспечения в случае обнаружения критических ошибок  </w:t>
            </w:r>
            <w:r w:rsidRPr="004A1D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1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Формирование потребности и своевременная передача в закупку аппаратных и программных средств, необходимых для непрерывного оказания услуги.  </w:t>
            </w:r>
            <w:r w:rsidRPr="004A1D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Консультация Заказчика по техническим вопросам, связанным с инфраструктурой ИС.  </w:t>
            </w:r>
            <w:r w:rsidRPr="004A1D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Выполнение регламентных работ, направленных на обеспечение работоспособности серверов приложений, файлового сервера,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4A1D5F">
              <w:rPr>
                <w:rFonts w:ascii="Times New Roman" w:hAnsi="Times New Roman" w:cs="Times New Roman"/>
                <w:sz w:val="24"/>
                <w:szCs w:val="24"/>
              </w:rPr>
              <w:t>-сервера и серверов баз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4A1D5F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1D5F">
              <w:rPr>
                <w:rFonts w:ascii="Times New Roman" w:hAnsi="Times New Roman" w:cs="Times New Roman"/>
                <w:sz w:val="24"/>
              </w:rPr>
              <w:t xml:space="preserve">Пн.-чт. с 09-00 до 18-00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MSK</w:t>
            </w:r>
            <w:r w:rsidRPr="004A1D5F">
              <w:rPr>
                <w:rFonts w:ascii="Times New Roman" w:hAnsi="Times New Roman" w:cs="Times New Roman"/>
                <w:sz w:val="24"/>
              </w:rPr>
              <w:t xml:space="preserve"> Пт. с 09:00 до 17:00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услуга не оказывается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1D5F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4A1D5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A1D5F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инцидентов по сложным и не описанным в открытых источниках ошибкам, сбоям: заявка передается производителю/вендору/партнеру с которым у Заказчика заключен договор. На время устранения ошибки производителем/вендором/партнером обращение переводится Исполнителем в статус «приостановлено».   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не более 15% в день от общего кол-ва обслуживаемых в рамках договора пользователей локальных информационных систем (определяется при заключении договора на предоставления услуги).   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Заказчик перед началом оказания услуги обязательно должен предоставить Исполнителю:  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Копии лицензионных/сублицензионных договоров на предоставление права использования программного обеспечения, доступ к которому предоставляется Заказчиком.  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Стандарты и политики, определяющие требования пользования информационной системой; • Доступ к необходимым для оказания услуги сегментам технологической сети и программному и аппаратному обеспечению;  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Доступ к информации, обрабатываемой в системе;  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Список пользователей системы с указанием:  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Название предприятия;  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ФИО (Указать признак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если применимо);  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Должность;  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департамент/центр/подразделение;  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отдел;  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 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Учетная запись в службе каталога;  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Роль в информационной системе;  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номер кабинета;  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контактный телефон;  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Список лиц, согласующих стандартные запросы, с указанием: - Название предприятия; - ФИО; - Должность; - департамент/центр/подразделение; - отдел; 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- Телефон;  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Удаленный доступ к информационным системам для сотрудников сопровождения и поддержки.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A1D5F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4A1D5F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5F">
              <w:rPr>
                <w:rFonts w:ascii="Times New Roman" w:hAnsi="Times New Roman" w:cs="Times New Roman"/>
                <w:sz w:val="24"/>
                <w:szCs w:val="24"/>
              </w:rPr>
              <w:t xml:space="preserve">- Учет ИТ-активов </w:t>
            </w:r>
            <w:r w:rsidRPr="004A1D5F">
              <w:rPr>
                <w:rFonts w:ascii="Times New Roman" w:hAnsi="Times New Roman" w:cs="Times New Roman"/>
                <w:sz w:val="24"/>
                <w:szCs w:val="24"/>
              </w:rPr>
              <w:br/>
              <w:t>- Прием и обработка обращений пользователей зарубежных площадок сооружения АЭС.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1D5F">
              <w:rPr>
                <w:rFonts w:ascii="Times New Roman" w:hAnsi="Times New Roman" w:cs="Times New Roman"/>
                <w:sz w:val="24"/>
              </w:rPr>
              <w:t xml:space="preserve">Учетные записи пользователей в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  <w:r w:rsidRPr="004A1D5F">
              <w:rPr>
                <w:rFonts w:ascii="Times New Roman" w:hAnsi="Times New Roman" w:cs="Times New Roman"/>
                <w:sz w:val="24"/>
              </w:rPr>
              <w:t xml:space="preserve"> в формате запрос</w:t>
            </w:r>
            <w:r w:rsidRPr="004A1D5F">
              <w:rPr>
                <w:rFonts w:ascii="Times New Roman" w:hAnsi="Times New Roman" w:cs="Times New Roman"/>
                <w:sz w:val="24"/>
              </w:rPr>
              <w:br/>
            </w:r>
            <w:r w:rsidRPr="004A1D5F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1D5F">
              <w:rPr>
                <w:rFonts w:ascii="Times New Roman" w:hAnsi="Times New Roman" w:cs="Times New Roman"/>
                <w:sz w:val="24"/>
              </w:rPr>
              <w:t xml:space="preserve">Кадровые данные базы данных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LocalHCM</w:t>
            </w:r>
            <w:r w:rsidRPr="004A1D5F">
              <w:rPr>
                <w:rFonts w:ascii="Times New Roman" w:hAnsi="Times New Roman" w:cs="Times New Roman"/>
                <w:sz w:val="24"/>
              </w:rPr>
              <w:t xml:space="preserve"> в формате запрос</w:t>
            </w:r>
            <w:r w:rsidRPr="004A1D5F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1D5F">
              <w:rPr>
                <w:rFonts w:ascii="Times New Roman" w:hAnsi="Times New Roman" w:cs="Times New Roman"/>
                <w:sz w:val="24"/>
              </w:rPr>
              <w:t xml:space="preserve">Уведомления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4A1D5F">
              <w:rPr>
                <w:rFonts w:ascii="Times New Roman" w:hAnsi="Times New Roman" w:cs="Times New Roman"/>
                <w:sz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4A1D5F">
              <w:rPr>
                <w:rFonts w:ascii="Times New Roman" w:hAnsi="Times New Roman" w:cs="Times New Roman"/>
                <w:sz w:val="24"/>
              </w:rPr>
              <w:t xml:space="preserve"> в формате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msg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1D5F">
              <w:rPr>
                <w:rFonts w:ascii="Times New Roman" w:hAnsi="Times New Roman" w:cs="Times New Roman"/>
                <w:sz w:val="24"/>
              </w:rPr>
              <w:t>В системе, раздел «Общие папка» - «Инструкции»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A2F36"/>
    <w:rsid w:val="002E6DC3"/>
    <w:rsid w:val="004A1D5F"/>
    <w:rsid w:val="004C74CD"/>
    <w:rsid w:val="0059113D"/>
    <w:rsid w:val="005E5833"/>
    <w:rsid w:val="005F66DC"/>
    <w:rsid w:val="006D7F1C"/>
    <w:rsid w:val="0072752F"/>
    <w:rsid w:val="00744D0D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