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E1B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1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систем управления проектированием объектов промышленного и гражданского строительства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B6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 управления проектированием объектов промышленного и гражданского строительства в установленной период доступности, а также своевременную поддержку пользователей данной системы. В рамках данной услуги в перечень информационных систем включены продукты в соответствии со стандартом оснащения рабочего места организаций, подписанных на услугу.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E1B6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B6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системе.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сервис-паков для программного обеспечения ИТ-системы.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доступности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 Развитие и в части реализации нового функционала в рамках настоящей услуги не осуществляется.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9E1B6B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E1B6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  (часовых поясов  филиалов)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E1B6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t>1. Группа корпоративных бизнес-процессов / сценариев, поддерживаемых в рамках услуги: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Управление заданиями на проектирование;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Выпуск/согласование проектной документации;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Выпуск/согласование рабочей документации;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Передача документации в архив;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Управление изменениями.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Для корпоративной системы управления проектами осуществляется техническая поддержка серверной части. Методическая поддержка пользователей не выполняется.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Перечень персональных данных, обрабатываемых в рамках услуги: Фамилия Имя Отчество, Логин, Наименование работодателя,  Наименование отдела.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E1B6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Пользователь и исполнитель подключаются к ИТ-системе на объекте («Толстый клиент» на АРМ пользователя).</w:t>
            </w:r>
            <w:r w:rsidRPr="009E1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 серверной части выполняется через Подсистему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1B6B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9E1B6B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Autodesk</w:t>
            </w:r>
            <w:r w:rsidRPr="009E1B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Vault</w:t>
            </w:r>
            <w:r w:rsidRPr="009E1B6B">
              <w:rPr>
                <w:rFonts w:ascii="Times New Roman" w:hAnsi="Times New Roman" w:cs="Times New Roman"/>
                <w:sz w:val="24"/>
              </w:rPr>
              <w:t xml:space="preserve"> -&gt; Документация</w:t>
            </w:r>
            <w:r w:rsidRPr="009E1B6B">
              <w:rPr>
                <w:rFonts w:ascii="Times New Roman" w:hAnsi="Times New Roman" w:cs="Times New Roman"/>
                <w:sz w:val="24"/>
              </w:rPr>
              <w:br/>
            </w:r>
            <w:r w:rsidRPr="009E1B6B">
              <w:rPr>
                <w:rFonts w:ascii="Times New Roman" w:hAnsi="Times New Roman" w:cs="Times New Roman"/>
                <w:sz w:val="24"/>
              </w:rPr>
              <w:br/>
              <w:t>Корпоративный портал:</w:t>
            </w:r>
            <w:r w:rsidRPr="009E1B6B">
              <w:rPr>
                <w:rFonts w:ascii="Times New Roman" w:hAnsi="Times New Roman" w:cs="Times New Roman"/>
                <w:sz w:val="24"/>
              </w:rPr>
              <w:br/>
              <w:t>Сервисы и информационные системы -&gt; Инструкции по работе с ИС -&gt; ИСУПр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E1B6B"/>
    <w:rsid w:val="009F0702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