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E1C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1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официального сайта по закупкам атомной отрасли для нужд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C64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предоставление услуг, позволяющих обеспечить стабильное функционирование официального сайта по закупкам атомной отрасли, а также своевременную поддержку пользователей данного сайта.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E1C6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C6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обработка, регистрация и маршрутизация поступающих обращений от пользователей. 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на сайте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на сайте в объеме реализованных бизнес-процессов;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на сайте; 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на портале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E1C6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1C6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E1C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E1C6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C64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сценариев.</w:t>
            </w:r>
            <w:r w:rsidRPr="00CE1C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CE1C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E1C6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C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E1C64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C64">
              <w:rPr>
                <w:rFonts w:ascii="Times New Roman" w:hAnsi="Times New Roman" w:cs="Times New Roman"/>
                <w:sz w:val="24"/>
                <w:szCs w:val="24"/>
              </w:rPr>
              <w:t>- Размещение данных о планах закупок (ГПЗ),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Размещение данных по Атомпланам,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Размещение данных о план-графиках,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Размещение плана по типизации технических требований,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МЗ и УЗ через личный кабинет поставщика,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открытых профессиональных обсуждений,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Запрос адресных ТКП через личный кабинет поставщика,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Размещение выходных отчетных форм,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новостной ленты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RSS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t>-ленты,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Размещение информационных/справочных/обучающих материалов,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подписок на получение уведомлений,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реестра аудитов, реестра аудиторов, реестра оценок ПС,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реестра недобросовестных поставщиков,</w:t>
            </w:r>
            <w:r w:rsidRPr="00CE1C6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реестра невостребованных МТР и реестра отозванных ПОК.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1C64">
              <w:rPr>
                <w:rFonts w:ascii="Times New Roman" w:hAnsi="Times New Roman" w:cs="Times New Roman"/>
                <w:sz w:val="24"/>
              </w:rPr>
              <w:t>- Получение данных о планах закупок (ГПЗ);</w:t>
            </w:r>
            <w:r w:rsidRPr="00CE1C64">
              <w:rPr>
                <w:rFonts w:ascii="Times New Roman" w:hAnsi="Times New Roman" w:cs="Times New Roman"/>
                <w:sz w:val="24"/>
              </w:rPr>
              <w:br/>
              <w:t>- Получение данных по Атомпланам;</w:t>
            </w:r>
            <w:r w:rsidRPr="00CE1C64">
              <w:rPr>
                <w:rFonts w:ascii="Times New Roman" w:hAnsi="Times New Roman" w:cs="Times New Roman"/>
                <w:sz w:val="24"/>
              </w:rPr>
              <w:br/>
              <w:t>- Получение данных о план-графиках;</w:t>
            </w:r>
            <w:r w:rsidRPr="00CE1C64">
              <w:rPr>
                <w:rFonts w:ascii="Times New Roman" w:hAnsi="Times New Roman" w:cs="Times New Roman"/>
                <w:sz w:val="24"/>
              </w:rPr>
              <w:br/>
              <w:t>- Получение документов по ЗП;</w:t>
            </w:r>
            <w:r w:rsidRPr="00CE1C64">
              <w:rPr>
                <w:rFonts w:ascii="Times New Roman" w:hAnsi="Times New Roman" w:cs="Times New Roman"/>
                <w:sz w:val="24"/>
              </w:rPr>
              <w:br/>
              <w:t>- Получение сведений о профессиональных обсуждениях, о жалобах.</w:t>
            </w:r>
            <w:r w:rsidRPr="00CE1C6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1C64">
              <w:rPr>
                <w:rFonts w:ascii="Times New Roman" w:hAnsi="Times New Roman" w:cs="Times New Roman"/>
                <w:sz w:val="24"/>
              </w:rPr>
              <w:t>- Получение информации по реестру аудиторов;</w:t>
            </w:r>
            <w:r w:rsidRPr="00CE1C64">
              <w:rPr>
                <w:rFonts w:ascii="Times New Roman" w:hAnsi="Times New Roman" w:cs="Times New Roman"/>
                <w:sz w:val="24"/>
              </w:rPr>
              <w:br/>
              <w:t>- Получение информации по аудитам;</w:t>
            </w:r>
            <w:r w:rsidRPr="00CE1C64">
              <w:rPr>
                <w:rFonts w:ascii="Times New Roman" w:hAnsi="Times New Roman" w:cs="Times New Roman"/>
                <w:sz w:val="24"/>
              </w:rPr>
              <w:br/>
              <w:t>- Получение информации по реестру оценок ПС.</w:t>
            </w:r>
            <w:r w:rsidRPr="00CE1C6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1C64">
              <w:rPr>
                <w:rFonts w:ascii="Times New Roman" w:hAnsi="Times New Roman" w:cs="Times New Roman"/>
                <w:sz w:val="24"/>
              </w:rPr>
              <w:t>- Получение информации по договорам и ДС.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СКБ Партнер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1C64">
              <w:rPr>
                <w:rFonts w:ascii="Times New Roman" w:hAnsi="Times New Roman" w:cs="Times New Roman"/>
                <w:sz w:val="24"/>
              </w:rPr>
              <w:t>- Получение информации по реестру недобросовестных поставщиков атомной отрасли.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1C64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CE1C64">
              <w:rPr>
                <w:rFonts w:ascii="Times New Roman" w:hAnsi="Times New Roman" w:cs="Times New Roman"/>
                <w:sz w:val="24"/>
              </w:rPr>
              <w:br/>
              <w:t>Путь: Главная страница сайта → Документы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54528"/>
    <w:rsid w:val="0059113D"/>
    <w:rsid w:val="005E17F4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1C64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