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работоспособности: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на СХД и компоненты для приобретения;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по вопросам построения и эксплуатации сетей хранения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состояния устройств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Документальное оформление выполненных работ;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загрузки и производительности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Удаление пыли без вскрытия блоков и монтажа;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Установка/демонтаж СХД 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(CPU/RAM/HDD/PSU/Controller)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сетям; электропитания, LAN, SAN;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Работа по запросам на изменение: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СХД: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изменение кол-ва RAM;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замена/добавление HDD;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замена CPU или изменение их кол-ва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дополнительных контроллеров;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дисковых разделов без потери данных (переконфигурация RAID массивов);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Гарантированное уничтожение информации с дисковых разделов, RAID групп, пулов, с использованием специального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СХД;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после диагностирования неисправности и идентификации компонента, требующего замены.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СХД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договоров на обслуживание программного обеспечения,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список элементов СХД: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тип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FibreChannel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iSCSI SAN;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NFS.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полное название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количество;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ПО, обеспечивающее управление СХД;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место установки серверной части 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IP адрес.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Компании;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проектную рабочую, эксплуатационную документацию на системы хранения данных: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состав и местонахождение ЗиП;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сертификаты, аттестаты соответствия;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технические условия эксплуатации.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действующую эксплуатационную документацию, содержащую актуальную информацию на момент передачи.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 по ИБ,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 • Стандарты и политики, определяющие требования к системам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3B7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