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1090"/>
        <w:gridCol w:w="2146"/>
        <w:gridCol w:w="238"/>
        <w:gridCol w:w="451"/>
        <w:gridCol w:w="3000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0CCE94F" wp14:editId="401F3A1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WST.2 [Н.Новгород]</w:t>
            </w:r>
          </w:p>
        </w:tc>
        <w:tc>
          <w:tcPr>
            <w:tcW w:w="3689" w:type="dxa"/>
            <w:gridSpan w:val="3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D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Сопровождение программного обеспечения на ЭВМ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Услугой обеспечивается сопровождение операционных систем, программного обеспечения для ЭВМ, в </w:t>
            </w:r>
            <w:proofErr w:type="spellStart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. установка и настройка компонентов, диагностика и устранение сбоев в работе. Выполнение обновлений программного обеспечения и операционной системы автоматизированными средствами управления, </w:t>
            </w:r>
            <w:proofErr w:type="gramStart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рекомендаций ИБ, на ЭВМ Пользователя.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8D5432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Оказываемый бизнес-сценарий для каждого Заказчика определяется в </w:t>
            </w:r>
            <w:proofErr w:type="gramStart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proofErr w:type="gramEnd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 №1 договора на предоставление услуги.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№1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функционирования программного обеспечения на ЭВМ Пользователя (Операционная система, сопровождаемая в рамках Бизнес сценария №1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.2, определена «Допустимой конфигурацией» в актуальной редакции Единых отраслевых методических указаний по унификации продукции в области информационных технологий, автоматизации и связи).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ЭВМ Пользователей.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№2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ЭВМ Пользователей.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№3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- Массовое обновление программного обеспечения и операционной системы на ЭВМ Пользователей.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Система управления обновлениями.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Перечень работ, которые реализуются в </w:t>
            </w:r>
            <w:proofErr w:type="gramStart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самостоятельных бизнес-сценариев: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№1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.2 - Поддержка функционирования программного обеспечения на ЭВМ Пользователя</w:t>
            </w:r>
            <w:proofErr w:type="gramStart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gramStart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</w:t>
            </w:r>
            <w:proofErr w:type="spellStart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. при подключении монитора, клавиатуры, манипулятора мыши, ЛВС);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Перенос данных Пользователя с предыдущей ЭВМ при замене на новую;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Консультация Пользователя по работе программного обеспечения и операционной системы;</w:t>
            </w:r>
            <w:proofErr w:type="gramEnd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gramStart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Подключение, отключение, настройка оборудования (в том числе после выполнения замены 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компонентов ЭВМ) ЭВМ для функционирования программного обеспечения и операционной системы;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proofErr w:type="gramEnd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№2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.2 -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proofErr w:type="gramStart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gramStart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</w:t>
            </w:r>
            <w:proofErr w:type="spellStart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. при подключении монитора, клавиатуры, манипулятора мыши, ЛВС);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Перенос данных Пользователя с предыдущей ЭВМ при замене на новую;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Консультация Пользователя по работе программного обеспечения и операционной системы;</w:t>
            </w:r>
            <w:proofErr w:type="gramEnd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gramStart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Подключение, отключение, настройка оборудования (в том числе после выполнения замены компонентов ЭВМ) ЭВМ для функционирования программного обеспечения и операционной системы;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proofErr w:type="gramEnd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№3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.2 - Массовое обновление программного обеспечения и операционной системы на ЭВМ Пользователей</w:t>
            </w:r>
            <w:proofErr w:type="gramStart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 рамках администрирования рабочих мест Исполнитель выполняет следующие работы: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Актуализация параметров операционной системы, программного обеспечения, ярлыков рабочего стола согласованного набора обязательного программного обеспечения (далее - Стандартный образ ЭВМ) предприятия Заказчика;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Автоматизированное распространение пакетов обновлений на ЭВМ Заказчика при изменении Стандартного образа ЭВМ;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настроек и управление системами автоматизации, централизованное распространение параметров операционной системы и программного обеспечения на ЭВМ;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корректности работы программного обеспечения, операционной системы и ярлыков рабочего стола после установки пакетов плановых обновлений (в части устанавливаемого Стандартного образа ЭВМ);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Возврат параметров программного обеспечения и операционной системы в состояние, предшествующее изменению (при необходимости).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>• Исполнение рекомендаций информационной безопасности (ИБ) по обновлению программного обеспечения и операционной системы на ЭВМ Пользователя*: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полученных рекомендаций и планирование работ;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плановых и внеплановых обновлений с сервера </w:t>
            </w:r>
            <w:proofErr w:type="spellStart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Вендора</w:t>
            </w:r>
            <w:proofErr w:type="spellEnd"/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тестирование пакетов плановых обновлений;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обновлений на ЭВМ через системы управления обновлениями.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 Составная часть услуги оказывается при наличии в Приложении №1 договора на предоставление услуги составляющей «Исполнение рекомендаций ИБ».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8D5432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24F" w:rsidRPr="00C04D2B" w:rsidTr="00ED44DB">
        <w:tc>
          <w:tcPr>
            <w:tcW w:w="1496" w:type="dxa"/>
            <w:vAlign w:val="center"/>
          </w:tcPr>
          <w:p w:rsidR="00F6324F" w:rsidRPr="00A830C1" w:rsidRDefault="00F6324F" w:rsidP="003B12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F6324F" w:rsidRPr="00A830C1" w:rsidRDefault="00F6324F" w:rsidP="003B12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2835" w:type="dxa"/>
            <w:gridSpan w:val="3"/>
            <w:vAlign w:val="center"/>
          </w:tcPr>
          <w:p w:rsidR="00F6324F" w:rsidRPr="00A830C1" w:rsidRDefault="00F6324F" w:rsidP="003B12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000" w:type="dxa"/>
            <w:vAlign w:val="center"/>
          </w:tcPr>
          <w:p w:rsidR="00F6324F" w:rsidRPr="00A830C1" w:rsidRDefault="00F6324F" w:rsidP="003B12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F6324F" w:rsidRPr="00C04D2B" w:rsidTr="00ED44DB">
        <w:trPr>
          <w:trHeight w:val="218"/>
        </w:trPr>
        <w:tc>
          <w:tcPr>
            <w:tcW w:w="1496" w:type="dxa"/>
          </w:tcPr>
          <w:p w:rsidR="00F6324F" w:rsidRPr="00C04D2B" w:rsidRDefault="00F6324F" w:rsidP="003B12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2586" w:type="dxa"/>
            <w:gridSpan w:val="2"/>
          </w:tcPr>
          <w:p w:rsidR="00F6324F" w:rsidRPr="00525B54" w:rsidRDefault="00525B54" w:rsidP="003B12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5" w:type="dxa"/>
            <w:gridSpan w:val="3"/>
          </w:tcPr>
          <w:p w:rsidR="00F6324F" w:rsidRPr="00525B54" w:rsidRDefault="00525B54" w:rsidP="003B12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00" w:type="dxa"/>
          </w:tcPr>
          <w:p w:rsidR="00F6324F" w:rsidRPr="00525B54" w:rsidRDefault="00525B54" w:rsidP="003B12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25B54" w:rsidRPr="00C04D2B" w:rsidTr="00525B54">
        <w:trPr>
          <w:trHeight w:val="218"/>
        </w:trPr>
        <w:tc>
          <w:tcPr>
            <w:tcW w:w="1496" w:type="dxa"/>
          </w:tcPr>
          <w:p w:rsidR="00525B54" w:rsidRPr="00C173EF" w:rsidRDefault="00525B54" w:rsidP="003B12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2586" w:type="dxa"/>
            <w:gridSpan w:val="2"/>
          </w:tcPr>
          <w:p w:rsidR="00525B54" w:rsidRPr="00525B54" w:rsidRDefault="00525B54" w:rsidP="003B12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3"/>
          </w:tcPr>
          <w:p w:rsidR="00525B54" w:rsidRPr="00525B54" w:rsidRDefault="00525B54" w:rsidP="003B12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0" w:type="dxa"/>
          </w:tcPr>
          <w:p w:rsidR="00525B54" w:rsidRPr="00525B54" w:rsidRDefault="00525B54" w:rsidP="003B12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5B54" w:rsidRPr="00C04D2B" w:rsidTr="00ED44DB">
        <w:trPr>
          <w:trHeight w:val="218"/>
        </w:trPr>
        <w:tc>
          <w:tcPr>
            <w:tcW w:w="1496" w:type="dxa"/>
          </w:tcPr>
          <w:p w:rsidR="00525B54" w:rsidRPr="00C173EF" w:rsidRDefault="00525B54" w:rsidP="008E5C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2586" w:type="dxa"/>
            <w:gridSpan w:val="2"/>
          </w:tcPr>
          <w:p w:rsidR="00525B54" w:rsidRPr="00525B54" w:rsidRDefault="00525B54" w:rsidP="003B12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3"/>
          </w:tcPr>
          <w:p w:rsidR="00525B54" w:rsidRPr="00525B54" w:rsidRDefault="00525B54" w:rsidP="003B12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00" w:type="dxa"/>
          </w:tcPr>
          <w:p w:rsidR="00525B54" w:rsidRPr="00525B54" w:rsidRDefault="00525B54" w:rsidP="003B12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bookmarkStart w:id="0" w:name="_GoBack"/>
            <w:bookmarkEnd w:id="0"/>
          </w:p>
        </w:tc>
      </w:tr>
      <w:tr w:rsidR="00525B54" w:rsidRPr="00C04D2B" w:rsidTr="00F83441">
        <w:tc>
          <w:tcPr>
            <w:tcW w:w="9917" w:type="dxa"/>
            <w:gridSpan w:val="7"/>
          </w:tcPr>
          <w:p w:rsidR="00525B54" w:rsidRPr="00C04D2B" w:rsidRDefault="00525B54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25B54" w:rsidRPr="00C04D2B" w:rsidTr="00A830C1">
        <w:tc>
          <w:tcPr>
            <w:tcW w:w="2992" w:type="dxa"/>
            <w:gridSpan w:val="2"/>
            <w:vAlign w:val="center"/>
          </w:tcPr>
          <w:p w:rsidR="00525B54" w:rsidRPr="00A830C1" w:rsidRDefault="00525B54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услуг по Договору, рабочие дни</w:t>
            </w:r>
          </w:p>
        </w:tc>
        <w:tc>
          <w:tcPr>
            <w:tcW w:w="3474" w:type="dxa"/>
            <w:gridSpan w:val="3"/>
            <w:vAlign w:val="center"/>
          </w:tcPr>
          <w:p w:rsidR="00525B54" w:rsidRPr="00A830C1" w:rsidRDefault="00525B54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услуг в нерабочие и праздничные дни</w:t>
            </w:r>
          </w:p>
        </w:tc>
        <w:tc>
          <w:tcPr>
            <w:tcW w:w="3451" w:type="dxa"/>
            <w:gridSpan w:val="2"/>
            <w:vAlign w:val="center"/>
          </w:tcPr>
          <w:p w:rsidR="00525B54" w:rsidRPr="00A830C1" w:rsidRDefault="00525B54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услуги</w:t>
            </w:r>
            <w:r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25B54" w:rsidRPr="00C04D2B" w:rsidTr="00A830C1">
        <w:tc>
          <w:tcPr>
            <w:tcW w:w="2992" w:type="dxa"/>
            <w:gridSpan w:val="2"/>
          </w:tcPr>
          <w:p w:rsidR="00525B54" w:rsidRPr="00C04D2B" w:rsidRDefault="00525B54" w:rsidP="008D54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:00-1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:00</w:t>
            </w:r>
          </w:p>
        </w:tc>
        <w:tc>
          <w:tcPr>
            <w:tcW w:w="3474" w:type="dxa"/>
            <w:gridSpan w:val="3"/>
          </w:tcPr>
          <w:p w:rsidR="00525B54" w:rsidRPr="00C04D2B" w:rsidRDefault="00525B54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  <w:gridSpan w:val="2"/>
          </w:tcPr>
          <w:p w:rsidR="00525B54" w:rsidRPr="00C04D2B" w:rsidRDefault="00525B54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8D5432">
              <w:rPr>
                <w:rFonts w:ascii="Times New Roman" w:hAnsi="Times New Roman" w:cs="Times New Roman"/>
                <w:sz w:val="24"/>
              </w:rPr>
              <w:t xml:space="preserve">о месту нахождения Заказчика </w:t>
            </w:r>
          </w:p>
        </w:tc>
      </w:tr>
      <w:tr w:rsidR="00525B54" w:rsidRPr="00C04D2B" w:rsidTr="00F83441">
        <w:tc>
          <w:tcPr>
            <w:tcW w:w="9917" w:type="dxa"/>
            <w:gridSpan w:val="7"/>
          </w:tcPr>
          <w:p w:rsidR="00525B54" w:rsidRPr="00C04D2B" w:rsidRDefault="00525B54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25B54" w:rsidRPr="00C04D2B" w:rsidTr="00F83441">
        <w:tc>
          <w:tcPr>
            <w:tcW w:w="9917" w:type="dxa"/>
            <w:gridSpan w:val="7"/>
          </w:tcPr>
          <w:p w:rsidR="00525B54" w:rsidRPr="00C04D2B" w:rsidRDefault="00525B54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525B54" w:rsidRPr="00CA2001" w:rsidTr="00F83441">
        <w:tc>
          <w:tcPr>
            <w:tcW w:w="9917" w:type="dxa"/>
            <w:gridSpan w:val="7"/>
          </w:tcPr>
          <w:p w:rsidR="00525B54" w:rsidRDefault="00525B54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1. Максимальное отклонение по количеству ЭВМ без изменения условий договора +/-10%.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не более 1% от количества ЭВМ в день.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Срок выполнения обращений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) определяется условиями договора.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Лицензионную чистоту обслуживаемых операционных систем и программного обеспечения ЭВМ обеспечивает Заказчик.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5. Обслуживаемые в </w:t>
            </w:r>
            <w:proofErr w:type="gramStart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рамках</w:t>
            </w:r>
            <w:proofErr w:type="gramEnd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услуги программное обеспечение и операционная система должны находиться на поддержке производителя для обеспечения его работоспособности. При отсутствии, либо не доступности поддержки программного обеспечения и операционной системы со стороны производителя, обращение может быть отклонено Исполнителем.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Проведение работ по замене компонентов ЭВМ осуществляется при условии обеспечения Заказчиком запасными частями, оборудованием и материалами.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7. Диагностика оборудования не предусматривает диагностику компонентов ЭВМ.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8. Установка (обновление) прикладного и корпоративного программного обеспечения, в </w:t>
            </w:r>
            <w:proofErr w:type="spellStart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локальных ИС, не обслуживаемых Исполнителем по договору выполняется</w:t>
            </w:r>
            <w:proofErr w:type="gramEnd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отдельным разовым заявкам.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9. Сопровождение дополнительного (специализированного) программного обеспечения информационных систем выполняется в </w:t>
            </w:r>
            <w:proofErr w:type="gramStart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рамках</w:t>
            </w:r>
            <w:proofErr w:type="gramEnd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договора на услуги по сопровождению информационных систем.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10. Для организации переноса данных между ЭВМ носитель предоставляется Заказчиком. Перенос данных осуществляется в рамках одноименной операционной системы;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11. В рамках услуги осуществляется сопровождение операционной системы и стандартного программного обеспечения, определенного актуальной редакцией Единых отраслевых методических указаний по унификации продукции в области информационных технологий, автоматизации и связи, для следующих классов: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Операционная система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Мультимедийное программное обеспечение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Файловые менеджеры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Офисные пакеты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Почтовые приложения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Органайзеры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Средства просмотра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Браузеры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Редакторы мультимедиа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Редакторы презентаций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Табличные редакторы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Текстовые редакторы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Электронные словари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проверки правописания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Средства распознавания символов</w:t>
            </w:r>
            <w:proofErr w:type="gramEnd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12. Автоматизированное распространение пакетов обновлений реализуется при наличии соответствующих средств автоматизации в организации Заказчика.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13. Предельное количество автоматизированного распространение пакетов обновлений в месяц составляет не более 5 шт., которые проводятся в </w:t>
            </w:r>
            <w:proofErr w:type="gramStart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рамках</w:t>
            </w:r>
            <w:proofErr w:type="gramEnd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изменения инфраструктуры ЭВМ. Работы проводятся по решению Заказчика.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14. В рамках исполнения рекомендаций по автоматизированному обновлению программного обеспечения и операционной системы на ЭВМ Пользователя выполняется не более 9 обновлений в месяц, которые проводятся в рамках изменения инфраструктуры ЭВМ. Работы проводятся по решению Заказчика.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15. Обеспечение наличия обновления на </w:t>
            </w:r>
            <w:proofErr w:type="gramStart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конечном</w:t>
            </w:r>
            <w:proofErr w:type="gramEnd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ЭВМ, в рамках работ по автоматизированному обновлению программного обеспечения и операционной системы, зависит от технологических особенностей инфраструктуры ЭВМ. Работы проводятся по решению Заказчика.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16. Возврат параметров программного обеспечения и операционной системы в состояние, предшествующее изменению осуществляется при наличии технической возможности резервирования рабочих станций. Техническая возможность обеспечивается заказчиком.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17. Заказчик перед началом оказания услуги должен предоставить Исполнителю: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список ЭВМ пользователей, с указанием серийных номеров, года выпуска, операционной системой и местом расположения (Приложение №1);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доступ к необходимым для оказания услуги помещениям с ЭВМ Пользователей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стандарт комплектации ЭВМ пользователя;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дистрибутивы и лицензии на обслуживаемое программное обеспечение;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доступ к системам управления обновлениями;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техническое решение на ЭВМ;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стандарты и политики по ИБ, утвержденные Заказчиком.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18. Рекомендации по замене/обновлению ЭВМ Пользователей предоставляются по запросу Заказчика Исполнителем, в течение 10 раб</w:t>
            </w:r>
            <w:proofErr w:type="gramStart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End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ней и не чаще 1 раза в год.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19. В состав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WST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 не включены следующие работы: 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миграция и </w:t>
            </w:r>
            <w:proofErr w:type="spellStart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ремиграция</w:t>
            </w:r>
            <w:proofErr w:type="spellEnd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АРМ на </w:t>
            </w:r>
            <w:proofErr w:type="spellStart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импортозамещенное</w:t>
            </w:r>
            <w:proofErr w:type="spellEnd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gramStart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услуга</w:t>
            </w:r>
            <w:proofErr w:type="gramEnd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.41;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миграция почтового клиента на </w:t>
            </w:r>
            <w:proofErr w:type="spellStart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импортозамещенное</w:t>
            </w:r>
            <w:proofErr w:type="spellEnd"/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- услуга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WST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>.16;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консультации о работоспособности и функционалу информационных систем;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восстановление утерянных или удаленных данных на ЭВМ Пользователя.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21. Другие ограничения и условия определяются при заключении договора на предоставление услуги.</w:t>
            </w:r>
          </w:p>
          <w:p w:rsidR="00525B54" w:rsidRPr="008D5432" w:rsidRDefault="00525B54" w:rsidP="008D543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начала оказания услуги Заказчик должен ознакомить работника Исполнителя с локальными нормативными актами Организации, которые должны соблюдаться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проведении работ по услуге.</w:t>
            </w:r>
          </w:p>
        </w:tc>
      </w:tr>
      <w:tr w:rsidR="00525B54" w:rsidRPr="00C04D2B" w:rsidTr="00F83441">
        <w:tc>
          <w:tcPr>
            <w:tcW w:w="9917" w:type="dxa"/>
            <w:gridSpan w:val="7"/>
          </w:tcPr>
          <w:p w:rsidR="00525B54" w:rsidRPr="00C04D2B" w:rsidRDefault="00525B54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525B54" w:rsidRPr="00CA2001" w:rsidTr="00F83441">
        <w:tc>
          <w:tcPr>
            <w:tcW w:w="9917" w:type="dxa"/>
            <w:gridSpan w:val="7"/>
          </w:tcPr>
          <w:p w:rsidR="00525B54" w:rsidRPr="008D5432" w:rsidRDefault="00525B54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Исполнитель – на объекте</w:t>
            </w:r>
          </w:p>
        </w:tc>
      </w:tr>
      <w:tr w:rsidR="00525B54" w:rsidRPr="00C04D2B" w:rsidTr="00F83441">
        <w:tc>
          <w:tcPr>
            <w:tcW w:w="9917" w:type="dxa"/>
            <w:gridSpan w:val="7"/>
          </w:tcPr>
          <w:p w:rsidR="00525B54" w:rsidRPr="00C04D2B" w:rsidRDefault="00525B54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525B54" w:rsidRPr="00C04D2B" w:rsidTr="00F83441">
        <w:tc>
          <w:tcPr>
            <w:tcW w:w="9917" w:type="dxa"/>
            <w:gridSpan w:val="7"/>
          </w:tcPr>
          <w:p w:rsidR="00525B54" w:rsidRPr="00CA2001" w:rsidRDefault="00525B54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Бизнес-сценарий № 1.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.2 Поддержка функционирования программного обеспечения на ЭВМ Пользователя 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2.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.2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3.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8D5432">
              <w:rPr>
                <w:rFonts w:ascii="Times New Roman" w:hAnsi="Times New Roman" w:cs="Times New Roman"/>
                <w:sz w:val="24"/>
                <w:szCs w:val="24"/>
              </w:rPr>
              <w:t>.2 Массовое обновление программного обеспечения и операционной системы на ЭВМ Пользователей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36E" w:rsidRDefault="007C536E" w:rsidP="00FA6245">
      <w:pPr>
        <w:spacing w:after="0" w:line="240" w:lineRule="auto"/>
      </w:pPr>
      <w:r>
        <w:separator/>
      </w:r>
    </w:p>
  </w:endnote>
  <w:endnote w:type="continuationSeparator" w:id="0">
    <w:p w:rsidR="007C536E" w:rsidRDefault="007C536E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36E" w:rsidRDefault="007C536E" w:rsidP="00FA6245">
      <w:pPr>
        <w:spacing w:after="0" w:line="240" w:lineRule="auto"/>
      </w:pPr>
      <w:r>
        <w:separator/>
      </w:r>
    </w:p>
  </w:footnote>
  <w:footnote w:type="continuationSeparator" w:id="0">
    <w:p w:rsidR="007C536E" w:rsidRDefault="007C536E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45"/>
    <w:rsid w:val="00113896"/>
    <w:rsid w:val="001972CA"/>
    <w:rsid w:val="00216DD4"/>
    <w:rsid w:val="00272600"/>
    <w:rsid w:val="002B44F8"/>
    <w:rsid w:val="002E6DC3"/>
    <w:rsid w:val="004904D4"/>
    <w:rsid w:val="004C74CD"/>
    <w:rsid w:val="00525B54"/>
    <w:rsid w:val="0059113D"/>
    <w:rsid w:val="005E5833"/>
    <w:rsid w:val="005F66DC"/>
    <w:rsid w:val="006D7F1C"/>
    <w:rsid w:val="0072752F"/>
    <w:rsid w:val="00780B2F"/>
    <w:rsid w:val="007C536E"/>
    <w:rsid w:val="008D5432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D44DB"/>
    <w:rsid w:val="00F30BD8"/>
    <w:rsid w:val="00F60002"/>
    <w:rsid w:val="00F6324F"/>
    <w:rsid w:val="00F83441"/>
    <w:rsid w:val="00FA6245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E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Олег Соловьев</cp:lastModifiedBy>
  <cp:revision>26</cp:revision>
  <dcterms:created xsi:type="dcterms:W3CDTF">2023-12-14T14:16:00Z</dcterms:created>
  <dcterms:modified xsi:type="dcterms:W3CDTF">2025-12-09T12:24:00Z</dcterms:modified>
</cp:coreProperties>
</file>