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-Выявление потребности Заказчика в создании или развитии ИС (прием и обработка заявок подразделений Заказчика на автоматизацию их деятельности);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-Инициирование проектов на автоматизацию деятельности подразделений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перечня проектов со сроками на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и/или согласование план-графиков работ по проектам;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рыночных ИТ-решений и формирование предложений по их использованию;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-Проведение ресурсного планирования;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-Планирование работ по обеспечению ИТ-инфраструктуры Заказчика под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и согласование организационных и регламентирующих документов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 согласование проектной документации (в рамках планов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-Участие в управлении проектами и координации реализации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работ по поэтапному внедрению и развитию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и/или участие в совещаниях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оперативного контроля реализации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выполняемым работам;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архивов проектной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требований к знаниям и навыкам пользователей для допуска к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08:30 - 17:30 Пт.: 08:30 - 16:15 (часового пояса Заказчика)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 и месту расположения Исполнителя.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 перед началом оказания услуги должен предоставить Исполнителю план-график с перечнем работ и графиком их выполнения.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Исполнителя,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письменное описание (ТЗ) поставленной задачи;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предпроектную документацию.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руководствуется планами и решениями, принятыми в рамках проектных работ. Определение срочности и приоритетности выполнения работ определяются в рабочем порядке.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оказания услуги Исполнитель не выполняет следующие работы: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Приём и обработка заявок подразделений Заказчика на автоматизацию их деятельности;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Инициирование проектов на автоматизацию деятельности подразделений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технической инфраструктуры проектного офиса и учебных классов;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Участие в работах по подготовке к выводу замещаемых исторических систем из промышленной эксплуатации.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66C5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