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CBA.140</w:t>
            </w:r>
          </w:p>
        </w:tc>
        <w:tc>
          <w:tcPr>
            <w:tcW w:w="3689" w:type="dxa"/>
            <w:gridSpan w:val="2"/>
          </w:tcPr>
          <w:p w:rsidR="00FA6245" w:rsidRPr="00C04D2B" w:rsidRDefault="00002371" w:rsidP="00901E0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единой отраслевой системы Закупки 2.0 в составе подсистемы Закупки 2.0 ЕИП КИС, подсистемы Закупки 2.0 ЕИП КОД, АСЗИ "Интеграционный шлюз" и ЕИП КОД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2A6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предоставление услуг, позволяющих обеспечить стабильное функционирование подсистемы Закупки 2.0 в установленный период доступности, а также своевременную поддержку пользователей данной подсистемы.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D142A6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2A6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пользователей.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объеме реализованных бизнес-процессов;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Консультации в части подключения и авторизации; 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тестирование обновлений ИТ-системы;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 и публикация их для общего доступа.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нагрузочного  и автоматического функционального тестирования при обновлении ИТ-системы.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D142A6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09:00 - 20:00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42A6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D142A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42A6">
              <w:rPr>
                <w:rFonts w:ascii="Times New Roman" w:hAnsi="Times New Roman" w:cs="Times New Roman"/>
                <w:bCs/>
                <w:sz w:val="24"/>
                <w:szCs w:val="24"/>
              </w:rPr>
              <w:t>1.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D142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D142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Услуга не распространяется на консультирование пользователей, устранение возникающих инцидентов и проблем по функциональности смежных ИТ - систем  пункте "Интеграция с внешними ИТ-системами"</w:t>
            </w:r>
            <w:r w:rsidRPr="00D142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4.Для подключения к системе используется браузер согласно ЕОМУ по унификации продукции в области информационных технологий, автоматизации и связи.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Дополнительных настроек не требуется.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D142A6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2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D142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-ресурс из КСПД </w:t>
            </w:r>
            <w:r w:rsidRPr="00D142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Сайт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zakupki</w:t>
            </w:r>
            <w:r w:rsidRPr="00D142A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D142A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local</w:t>
            </w:r>
            <w:r w:rsidRPr="00D142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Администрирование происходит через ПУИС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2A6">
              <w:rPr>
                <w:rFonts w:ascii="Times New Roman" w:hAnsi="Times New Roman" w:cs="Times New Roman"/>
                <w:sz w:val="24"/>
                <w:szCs w:val="24"/>
              </w:rPr>
              <w:t>Раздел - Общие функции: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Ведение пользователей и орг. структуры  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Ведение справочников  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>Личный кабинет (Ведение справочников: закупочных комиссий, экспертных советов, ответственных ЕОСДО; Просмотр/выгрузка ролей пользователя)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Новости  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Документы  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>Создать обращение в поддержку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>Раздел - ЕОСЗ: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>База данных цен (Расчет НМЦ; Адресные/электронные ТКП, поиск ЦИ)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Формирование потребности в МТР - Услугах  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Формирование годовой программы закупок МТР/Услуг (Смета АХД_Интеграция 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ERP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t xml:space="preserve"> ГК)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Автоматическое создание ГПЗ  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>Ведение поручений на закупку (Квалифицированный закупщик, агентская схема)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>Ведение категорийных стратегий (Формирование протоколов РГ МТО; Формирование паспорта категории; Проведение профессиональных обсуждений)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к проведению конкурентной процедуры закупки (Согласование заявки;  Конструктор графиков)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Проведение конкурентной ЗП: (Согласование извещения; Разъяснения по ЗД и протоколам; Секретарь закупочной комиссии; Проведение переторжки; Работа с жалобами (приостановки/возобновление закупки))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Проведение неконкурентной ЗП  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Электронный магазин  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Ведение базы аудитов  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качеством (Ведение базы НКПН_Интеграция с ЕОСК)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>Раздел - ЕОСЗ_МСП: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Формирование годовой программы закупок (проект плана)  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к проведению конкурентной процедуры закупки (Согласование заявки; Конструктор графиков)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Проведение конкурентной процедуры закупки (Согласование извещения; Разъяснения по ЗД и протоколам; Секретарь закупочной комиссии; Проведение переторжки; Работа с жалобами (приостановки/возобновление закупки))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Заключение закупочных договоров (ДС) по результатам закупочных процедур  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>Раздел - 44 ФЗ: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Формирование плана плана-графика по закупкам МТР/Услуг  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Подготовка к проведению конкурентной процедуры закупки;  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Проведение конкурентной процедуры закупки (Секретарь закупочной комиссии)</w:t>
            </w:r>
            <w:r w:rsidRPr="00D142A6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Проведение неконкурентной  процедуры закупки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Закупки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42A6">
              <w:rPr>
                <w:rFonts w:ascii="Times New Roman" w:hAnsi="Times New Roman" w:cs="Times New Roman"/>
                <w:sz w:val="24"/>
              </w:rPr>
              <w:t>- Интеграция исторических документов по закупочной деятельности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 ERP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42A6">
              <w:rPr>
                <w:rFonts w:ascii="Times New Roman" w:hAnsi="Times New Roman" w:cs="Times New Roman"/>
                <w:sz w:val="24"/>
              </w:rPr>
              <w:t>- Репликация сведений о ГПЗ в ЕОС-Закупки РФ;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 xml:space="preserve"> - Репликация сведений о ДП;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 xml:space="preserve"> - Репликация сведений о проекте ЗП/ЗП в ЕОС-Закупки РФ;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 xml:space="preserve"> - Репликация сведений о предложениях участников ЗП в ЕОС-Закупки РФ;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 xml:space="preserve"> - Репликация сведений о протоколах проведения ЗП в ЕОС-Закупки РФ;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 xml:space="preserve"> - Получение справочников и основных данных из ЕОС-Закупки РФ.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SAP ERP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42A6">
              <w:rPr>
                <w:rFonts w:ascii="Times New Roman" w:hAnsi="Times New Roman" w:cs="Times New Roman"/>
                <w:sz w:val="24"/>
              </w:rPr>
              <w:t>- Передача заявки на закупку;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 xml:space="preserve">- Планирование договоров в рамках Сметы АХД (для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SAP</w:t>
            </w:r>
            <w:r w:rsidRPr="00D142A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ERP</w:t>
            </w:r>
            <w:r w:rsidRPr="00D142A6">
              <w:rPr>
                <w:rFonts w:ascii="Times New Roman" w:hAnsi="Times New Roman" w:cs="Times New Roman"/>
                <w:sz w:val="24"/>
              </w:rPr>
              <w:t xml:space="preserve"> ГК);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 xml:space="preserve">- Планирование ГПЗ, согласование документации по проекту ЗП/ЗП (для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SAP</w:t>
            </w:r>
            <w:r w:rsidRPr="00D142A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ERP</w:t>
            </w:r>
            <w:r w:rsidRPr="00D142A6">
              <w:rPr>
                <w:rFonts w:ascii="Times New Roman" w:hAnsi="Times New Roman" w:cs="Times New Roman"/>
                <w:sz w:val="24"/>
              </w:rPr>
              <w:t xml:space="preserve"> ТК).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 xml:space="preserve">-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SAP</w:t>
            </w:r>
            <w:r w:rsidRPr="00D142A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ERP</w:t>
            </w:r>
            <w:r w:rsidRPr="00D142A6">
              <w:rPr>
                <w:rFonts w:ascii="Times New Roman" w:hAnsi="Times New Roman" w:cs="Times New Roman"/>
                <w:sz w:val="24"/>
              </w:rPr>
              <w:t xml:space="preserve"> ТСЭ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 xml:space="preserve">-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SAP</w:t>
            </w:r>
            <w:r w:rsidRPr="00D142A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ERP</w:t>
            </w:r>
            <w:r w:rsidRPr="00D142A6">
              <w:rPr>
                <w:rFonts w:ascii="Times New Roman" w:hAnsi="Times New Roman" w:cs="Times New Roman"/>
                <w:sz w:val="24"/>
              </w:rPr>
              <w:t xml:space="preserve"> РЭА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42A6">
              <w:rPr>
                <w:rFonts w:ascii="Times New Roman" w:hAnsi="Times New Roman" w:cs="Times New Roman"/>
                <w:sz w:val="24"/>
              </w:rPr>
              <w:t>- Согласование поручений на закупку;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>- Согласование протоколов РГ МТО;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>- Согласование документов по проекту ЗП/ЗП;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>-  Передача протоколов;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ПДС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42A6">
              <w:rPr>
                <w:rFonts w:ascii="Times New Roman" w:hAnsi="Times New Roman" w:cs="Times New Roman"/>
                <w:sz w:val="24"/>
              </w:rPr>
              <w:t>Запрос на выпуск сертификата УНЭП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>Получение широковещательной рассылки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>Подпись документа в ПДС при помощи УНЭП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>Подпись документа в ПДС при помощи УКЭП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>Валидация подписи в ПДС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СКБ Партнер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42A6">
              <w:rPr>
                <w:rFonts w:ascii="Times New Roman" w:hAnsi="Times New Roman" w:cs="Times New Roman"/>
                <w:sz w:val="24"/>
              </w:rPr>
              <w:t>Отправка жалобы заявителя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>Отправка документов жалобы заявителя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>Отправка отзыва жалобы заявителя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>Отправка результата обработки жалобы заявителя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>Отправка арбитражной практики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>Отправка записи жалобы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>Запрос статуса жалобы заявителя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>Отправка статуса жалобы заявителя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>Передача записи РНП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42A6">
              <w:rPr>
                <w:rFonts w:ascii="Times New Roman" w:hAnsi="Times New Roman" w:cs="Times New Roman"/>
                <w:sz w:val="24"/>
              </w:rPr>
              <w:t>Интеграционные потоки ЕОС НСИ: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>- Справочник МТРиО - материально-технические ресурсы и обеспечение, включая справочник работ и услуг;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>- Классификатор МТРиО -  информация для построения дерева МТРиО;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>- Контрагенты -  информация о юридических лицах, включая организации входящие в контур ГК «Росатом»;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>- Справочник ЦФО -  справочник центров финансовой ответственности.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SAP BW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42A6">
              <w:rPr>
                <w:rFonts w:ascii="Times New Roman" w:hAnsi="Times New Roman" w:cs="Times New Roman"/>
                <w:sz w:val="24"/>
              </w:rPr>
              <w:t>- Передача данных для формирования отчетности.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>- Передача данных для формирования Исполнения.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Качество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42A6">
              <w:rPr>
                <w:rFonts w:ascii="Times New Roman" w:hAnsi="Times New Roman" w:cs="Times New Roman"/>
                <w:sz w:val="24"/>
              </w:rPr>
              <w:t>- Получение данных по НКПН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>- Передача сведений по договорам и ДС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Монитор-актив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42A6">
              <w:rPr>
                <w:rFonts w:ascii="Times New Roman" w:hAnsi="Times New Roman" w:cs="Times New Roman"/>
                <w:sz w:val="24"/>
              </w:rPr>
              <w:t>ГПЗ, План/План график по 44 ФЗ, ПЗП, ЗП, Предложения, Протоколы, Справочники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РДР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ЗП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Сайт zakupki.rosatom.ru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42A6">
              <w:rPr>
                <w:rFonts w:ascii="Times New Roman" w:hAnsi="Times New Roman" w:cs="Times New Roman"/>
                <w:sz w:val="24"/>
              </w:rPr>
              <w:t>- Передача плана закупок по 223ФЗ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>- Передача проекта плана по 223 ФЗ по МСП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>- Передача документов по ЗП;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>- Передача сведений о проведении аудита достоверности данных;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>- Передача сведений о Профессиональных обсуждениях;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>- Передача сведений по Реестру аудиторов;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Сайт zakupki.gov.ru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42A6">
              <w:rPr>
                <w:rFonts w:ascii="Times New Roman" w:hAnsi="Times New Roman" w:cs="Times New Roman"/>
                <w:sz w:val="24"/>
              </w:rPr>
              <w:t>- Передача плана закупок 223 ФЗ/44 ФЗ;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>- Передача проекта плана по 223 ФЗ по МСП;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>- Передача документов по ЗП 223 ФЗ/44 ФЗ.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42A6">
              <w:rPr>
                <w:rFonts w:ascii="Times New Roman" w:hAnsi="Times New Roman" w:cs="Times New Roman"/>
                <w:sz w:val="24"/>
              </w:rPr>
              <w:t xml:space="preserve">Сайт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zakupki</w:t>
            </w:r>
            <w:r w:rsidRPr="00D142A6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gov</w:t>
            </w:r>
            <w:r w:rsidRPr="00D142A6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D142A6">
              <w:rPr>
                <w:rFonts w:ascii="Times New Roman" w:hAnsi="Times New Roman" w:cs="Times New Roman"/>
                <w:sz w:val="24"/>
              </w:rPr>
              <w:t xml:space="preserve"> (закрытый контур в соответствии с постановлением Правительства Российской Федерации от 27.01.2022 № 60)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42A6">
              <w:rPr>
                <w:rFonts w:ascii="Times New Roman" w:hAnsi="Times New Roman" w:cs="Times New Roman"/>
                <w:sz w:val="24"/>
              </w:rPr>
              <w:t>- Передача плана закупок 223 ФЗ/44 ФЗ через АСЗИ «Интеграционный шлюз»;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>- Передача проекта плана по 223 ФЗ по МСП через АСЗИ «Интеграционный шлюз»;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>- Передача документов по ЗП 223 ФЗ/44 ФЗ через АСЗИ «Интеграционный шлюз».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42A6">
              <w:rPr>
                <w:rFonts w:ascii="Times New Roman" w:hAnsi="Times New Roman" w:cs="Times New Roman"/>
                <w:sz w:val="24"/>
              </w:rPr>
              <w:t>Электронная торговая площадка (Фабрикант, НЭП, ЕЭТП, РТС-Тендер, Сбербанк-АСТ, АСТ ГОЗ)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42A6">
              <w:rPr>
                <w:rFonts w:ascii="Times New Roman" w:hAnsi="Times New Roman" w:cs="Times New Roman"/>
                <w:sz w:val="24"/>
              </w:rPr>
              <w:t>- Запрос поставщику по МТРиО (ТКП).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>- Передача документов по ЗП (ЕОСЗ/МСП);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 xml:space="preserve">- Электронный магазин; 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  <w:t>- Передача несоответствий.</w:t>
            </w:r>
            <w:r w:rsidRPr="00D142A6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раздел «Поддержка» - «Справочная документация»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02371"/>
    <w:rsid w:val="00014A4D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01E02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142A6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2024-11-18T13:36:00Z</dcterms:created>
  <dcterms:modified xsi:type="dcterms:W3CDTF">2024-11-18T13:36:00Z</dcterms:modified>
</cp:coreProperties>
</file>