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C38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мастер данными для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0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управления мастер данными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80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0B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2C380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C380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C38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80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80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C380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Передача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УНСИ.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sz w:val="24"/>
              </w:rPr>
              <w:t>- Гармонизация записей справочника «Контрагенты»;</w:t>
            </w:r>
            <w:r w:rsidRPr="002C380B">
              <w:rPr>
                <w:rFonts w:ascii="Times New Roman" w:hAnsi="Times New Roman" w:cs="Times New Roman"/>
                <w:sz w:val="24"/>
              </w:rPr>
              <w:br/>
              <w:t>- Гармонизация записей справочника «Материально-технические ресурсы».</w:t>
            </w:r>
            <w:r w:rsidRPr="002C380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«Контрагенты»;</w:t>
            </w:r>
            <w:r w:rsidRPr="002C380B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ресурсы».</w:t>
            </w:r>
            <w:r w:rsidRPr="002C380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АО «Концерн Росэнергоатом»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sz w:val="24"/>
              </w:rPr>
              <w:t>- Передача записей справочника «Организационно-штатная структура».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380B">
              <w:rPr>
                <w:rFonts w:ascii="Times New Roman" w:hAnsi="Times New Roman" w:cs="Times New Roman"/>
                <w:sz w:val="24"/>
              </w:rPr>
              <w:t>Портал АО «Концерн Росэнергоатом» → Справочники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380B"/>
    <w:rsid w:val="002E6DC3"/>
    <w:rsid w:val="004C74CD"/>
    <w:rsid w:val="0059113D"/>
    <w:rsid w:val="005E5833"/>
    <w:rsid w:val="005F66DC"/>
    <w:rsid w:val="00692BC4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