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CBA.163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2042E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04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системы доставки контента на ТВ панели в рабочих пространствах «Атом Дисплей»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2EB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подключение и поддержку ИС Платформы Корпоративного Телевидения «Атом Дисплей» (далее – Система). Возможность управления контентом (загрузка, редактирование контента, редактирование сетки эфира и реализация интерактивных сценариев) с помощью Системы  на устройствах воспроизведения изображения в рабочих пространствах предприятий отрасли.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2042EB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42EB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  <w:r w:rsidRPr="002042EB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поддержки Системы исполнитель выполняет следующие работы:</w:t>
            </w:r>
            <w:r w:rsidRPr="002042EB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доступа в Систему для специалистов Заказчика с функционалом централизованного управления контентом на всех дисплеях всех предприятий, подключенных к Системе (функционал Главного отраслевого редактора)</w:t>
            </w:r>
            <w:r w:rsidRPr="002042EB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доступа в Систему для специалистов Заказчика с функционалом централизованного управления контентом на всех дисплеях Дивизиона Заказчика, подключенных к Системе (функционал администратора контента дивизиона)</w:t>
            </w:r>
            <w:r w:rsidRPr="002042EB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доступа в Систему для специалистов Заказчика с функционалом централизованного управления контентом на всех дисплеях предприятия Заказчика, подключенных к Системе (функционал администратора контента предприятия)</w:t>
            </w:r>
            <w:r w:rsidRPr="002042EB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Консультация специалистов Заказчика по вопросам подключения к Системе</w:t>
            </w:r>
            <w:r w:rsidRPr="002042EB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Консультация специалистов Заказчика по установке, подключению, авторизации и настройке оконечного оборудования, подключаемого к Системе</w:t>
            </w:r>
            <w:r w:rsidRPr="002042EB">
              <w:rPr>
                <w:rFonts w:ascii="Times New Roman" w:hAnsi="Times New Roman" w:cs="Times New Roman"/>
                <w:sz w:val="24"/>
                <w:szCs w:val="24"/>
              </w:rPr>
              <w:br/>
              <w:t>- Устранение возникающих инцидентов, проблем и выполнение работ по обращениям, зарегистрированным в Системе управления ИТ деятельностью (далее - СУ ИТ)</w:t>
            </w:r>
            <w:r w:rsidRPr="002042E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Осуществление контроля работоспособности и поддержка работоспособности Системы </w:t>
            </w:r>
            <w:r w:rsidRPr="002042E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Взаимодействие с представителями технической поддержки интегратора/производителя системы </w:t>
            </w:r>
            <w:r w:rsidRPr="002042EB">
              <w:rPr>
                <w:rFonts w:ascii="Times New Roman" w:hAnsi="Times New Roman" w:cs="Times New Roman"/>
                <w:sz w:val="24"/>
                <w:szCs w:val="24"/>
              </w:rPr>
              <w:br/>
              <w:t>- Выполнение необходимых регламентных работ, связанных с обслуживанием элементов инфраструктуры Системы</w:t>
            </w:r>
            <w:r w:rsidRPr="002042E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042EB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поддержки оконечного оборудования исполнитель выполняет следующие работы:</w:t>
            </w:r>
            <w:r w:rsidRPr="002042EB">
              <w:rPr>
                <w:rFonts w:ascii="Times New Roman" w:hAnsi="Times New Roman" w:cs="Times New Roman"/>
                <w:sz w:val="24"/>
                <w:szCs w:val="24"/>
              </w:rPr>
              <w:br/>
              <w:t>- Первичное подключение и установка в подготовленное Заказчиком место размещения</w:t>
            </w:r>
            <w:r w:rsidRPr="002042EB">
              <w:rPr>
                <w:rFonts w:ascii="Times New Roman" w:hAnsi="Times New Roman" w:cs="Times New Roman"/>
                <w:sz w:val="24"/>
                <w:szCs w:val="24"/>
              </w:rPr>
              <w:br/>
              <w:t>- Первичная настройка оконечного оборудования согласно инструкциям и техническим характеристикам</w:t>
            </w:r>
            <w:r w:rsidRPr="002042EB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оконечного оборудования при его неработоспособности (демонтаж, тестирования на стенде исполнителя)</w:t>
            </w:r>
            <w:r w:rsidRPr="002042E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Перезагрузка оконечного оборудования </w:t>
            </w:r>
            <w:r w:rsidRPr="002042E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Замена оконечного оборудования, в случае его неисправности </w:t>
            </w:r>
            <w:r w:rsidRPr="002042EB">
              <w:rPr>
                <w:rFonts w:ascii="Times New Roman" w:hAnsi="Times New Roman" w:cs="Times New Roman"/>
                <w:sz w:val="24"/>
                <w:szCs w:val="24"/>
              </w:rPr>
              <w:br/>
              <w:t>- Регламентные работы по проверке работоспособности оконечного оборудования (проверка отображение контента, проверка доставки актуального контента на оконечное оборудование)</w:t>
            </w:r>
            <w:r w:rsidRPr="002042EB">
              <w:rPr>
                <w:rFonts w:ascii="Times New Roman" w:hAnsi="Times New Roman" w:cs="Times New Roman"/>
                <w:sz w:val="24"/>
                <w:szCs w:val="24"/>
              </w:rPr>
              <w:br/>
              <w:t>- Профилактика оконечного оборудования (без демонтажа)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042EB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lastRenderedPageBreak/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042EB">
              <w:rPr>
                <w:rFonts w:ascii="Times New Roman" w:hAnsi="Times New Roman" w:cs="Times New Roman"/>
                <w:sz w:val="24"/>
              </w:rPr>
              <w:t>Удаленно, по месту нахождения Заказчика</w:t>
            </w:r>
            <w:r w:rsidR="002E6DC3" w:rsidRPr="002042E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2042EB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t>1 Состав и варианты единиц оконечного оборудования, поддерживаемого в рамках оказания настоящей услуги: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1.1 ТВ дисплей (не более 75 дюймов) + Мини-ПК (в объеме функций услуги),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1.2 ТВ дисплей (не более 75 дюймов) + Медиаплеер (в объеме функций услуги),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1.3 Тач-дисплей (не более 75 дюймов) + Мини-ПК (в объеме функций услуги),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1.4 Тач-дисплей (не более 75 дюймов) + Медиаплеер (в объеме функций услуги).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 Ограничения в рамках поддержки Системы: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2.1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2.2 Требования загружаемому в систему контенту: 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Типы поддерживаемого контента внутри сценариев проигрывателя формата 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ar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Видеоролики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mp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 с кодеком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.264,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fps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30-60, битрейт оптимальное значение 10-15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Mb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разрешение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HD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— 1280 × 720,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Full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HD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— 1920 × 1080, 2К — 2560 × 1440;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- 4К — 3840 × 2160). Рекомендуется загружать на платформу видео без метаданных.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Изображения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JPEG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PNG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BMP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GIF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Звук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mp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WAV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Интерактивный сценарий в формате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AR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Защищенная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MD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ссылка на трансляцию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HLS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CDN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Анимация в формате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AR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t>-содержимое и виджеты (требуется согласование ДЗГТИ – только доверенные источники).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2.3 Доступ в Систему для специалистов Заказчика с функционалом администраторов контента (Главный отраслевой редактор, администратор контента дивизиона, администратор контента предприятия) осуществляется из КСПД.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2.4. Подключение Системы осуществляется через интернет, открытые сегменты сети предприятия или через сеть КСПД. Для подключения Системы Заказчик обязан: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Обеспечить требования к оконечному оборудованию в соответствии с Приложением № 1 Карточки услуги;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Выполнить требования по подготовке сетевой инфраструктуры Предприятия, указанные в Приложении № 1 Карточки услуги;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Предоставить Исполнителю пул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IP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адресов сегментов «Интернет»  - для точек вещания и «КСПД» для станций администраторов;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Обеспечить необходимую пропускную способность сети из расчета на 1 устройство: - 100Кбит для информационного контента, 2Мбит для прямых трансляций.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2.5. В случае недоступности услуги по причине аварии на сетевой инфраструктуре, управляемой Заказчиком, либо оконечном оборудовании, предоставляемым Заказчиком, услуга считается оказанной в полном объеме.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2.6. Исполнитель не несет ответственности за содержание контента Заказчика, размещаемого в Системе. 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2.7. В Системе запрещено использовать информацию КТ, ДСП, ПДн. 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2.8. Прямые трансляции, виджеты и веб-содержимое согласуются с ДЗГТИ Заказчиком самостоятельно. 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2.9. Исполнитель не несет ответственности за возможность просмотра контента на оконечных устройствах лицами, не являющимися сотрудниками Заказчика. Заказчик самостоятельно принимает решение о размещении оконечных устройств на территории Предприятия и проводит анализ на предмет возможности просмотра контента на оконечных устройствах (ТВ панелях/тач-дисплеях) лицами, не являющимися сотрудниками Заказчика.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2.10. При использовании оконечного оборудования Заказчика, обеспечение работоспособности оборудования находится в зоне ответственности Заказчика. Рекомендуется наличие подменного фонда оборудования в размере: не менее 1 устройства в подменном фонде на каждые 10 оконечных устройств в работе.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Ограничения в рамках поддержки оконечного оборудования: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3.1. Исполнитель не выполняет работы по подготовке силовых и слаботочных розеток, необходимых для работы оконечного оборудования.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3.2. Подготовленное место для подключения оконечного оборудования включает в себя: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Крепление для оконечного оборудования;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Слаботочные розетки;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Силовые розетки.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3.3. Тестирование на стенде исполнителя не предусматривает диагностику компонентов, входящих в состав оконечного оборудования.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3.4. Высотные работы выполняемые для оказания услуги обеспечиваются в соответствии с требованием Министерства труда и социальной защиты РФ и правил по охране труда при работе на высоте.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3.5. Работы, не связанные с перечнем, указанным в п.1.6 (монтаж, демонтаж, перемещение оконечного оборудования) согласовываются и оплачиваются отдельно в рамках разовых работ. 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3.6. Расходные материалы для выполнения профилактических работ предоставляет Заказчик.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3.7. Исполнитель не предоставляет запасные части или элементы инфраструктуры взамен неисправных.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 Другие ограничения и условия определяются при заключении договора на предоставление услуги.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5.     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2042EB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для Заказчика: 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конечных устройств, управляющих дисплеями – Интернет / КСПД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Для Администраторов контента – веб-оболочка управления контентом, с доступом из КСПД   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Способ подключения для Исполнителя: 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конечных устройств, управляющих дисплеями (в рамках поддержки оконечного оборудования)  – Интернет / КСПД</w:t>
            </w:r>
            <w:r w:rsidRPr="002042E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Администраторов контента – веб-оболочка управления контентом, с доступом из КСПД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042EB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CE78C9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2024-11-18T13:36:00Z</dcterms:created>
  <dcterms:modified xsi:type="dcterms:W3CDTF">2024-11-18T13:36:00Z</dcterms:modified>
</cp:coreProperties>
</file>