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091F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91F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информационно-аналитической системы "Корпоративное хранилище данных" в части следующих функциональных блоков: "Управление персоналом", "Блок международной деятельности", "Блок по управлению инновациями", "Генеральная инспекция"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9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информационно-аналитической системы "Корпоративное хранилище данных" в части следующих функциональных блоков: "Управление персоналом", "Блок международной деятельности", "Блок по управлению инновациями", "Генеральная инспекция",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91F9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9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91F9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91F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91F9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91F9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 (требуется СКЗИ на АРМ)  </w:t>
            </w:r>
            <w:r w:rsidRPr="00091F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F97">
              <w:rPr>
                <w:rFonts w:ascii="Times New Roman" w:hAnsi="Times New Roman" w:cs="Times New Roman"/>
                <w:sz w:val="24"/>
                <w:szCs w:val="24"/>
              </w:rPr>
              <w:t>- Извлечение данных;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Подготовка, выверка и корректировка данных;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Трансформация, агрегация и хранение данных;</w:t>
            </w:r>
            <w:r w:rsidRPr="00091F97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отчетности.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персоналу.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ГК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Форме 18-КС.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исполнению договоров;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дебиторам и кредиторам;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выручке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договорам;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дебиторам и кредиторам;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выручке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исполнению договоров;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Форме 18-КС.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договорам;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дебиторам и кредиторам;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Форме 18-КС.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СИДРИ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отчетности (ФСД);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 xml:space="preserve">- Получение данных по договорам;  - Получение данных по дебиторам и кредиторам;  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выручке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Форме 18-КС.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исполнению договоров;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УПП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договорам;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дебиторам и кредиторам;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выручке;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исполнению договоров;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1С: СНД КГН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договорам;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дебиторам и кредиторам;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выручке.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фактических данных по бюджету расходов на персонал.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Форме-7 (Травматизм).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РСПиБ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ОСВ3;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БДДС, ББЛ, БРП.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плановых данных по бюджету расходов на персонал.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 xml:space="preserve">- Получение данных по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IRR</w:t>
            </w:r>
            <w:r w:rsidRPr="00091F97">
              <w:rPr>
                <w:rFonts w:ascii="Times New Roman" w:hAnsi="Times New Roman" w:cs="Times New Roman"/>
                <w:sz w:val="24"/>
              </w:rPr>
              <w:t xml:space="preserve"> по портфелю проектов;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Отклонение фактических объемов на конец отчетного периода от плановой.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справочных данных ЕПС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справочнику Контрагентов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Обмен данными по учетным записям и ролям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снижению запасов НС ЯТЦ.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исполнению договоров;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MOS Prime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курсам валют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 xml:space="preserve">Сайт Центрального Банка Российской Федерации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Pr="00091F97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cbr</w:t>
            </w:r>
            <w:r w:rsidRPr="00091F97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среднемесячной заработной плате по регионам в сравнении со средней по региону.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АРМ монитор руководителя 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- Получение данных по КИУМ;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кол-ву суток ремонта;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>- Получение данных по кол-ву отклонений на АЭС со срабатыванием систем аварийной защиты или быстрого снижения мощности.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F97">
              <w:rPr>
                <w:rFonts w:ascii="Times New Roman" w:hAnsi="Times New Roman" w:cs="Times New Roman"/>
                <w:sz w:val="24"/>
              </w:rPr>
              <w:t>ИТ-система:</w:t>
            </w:r>
            <w:r w:rsidRPr="00091F97">
              <w:rPr>
                <w:rFonts w:ascii="Times New Roman" w:hAnsi="Times New Roman" w:cs="Times New Roman"/>
                <w:sz w:val="24"/>
              </w:rPr>
              <w:br/>
              <w:t xml:space="preserve">Рабочее место пользователя в продуктивной системе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RBP</w:t>
            </w:r>
            <w:r w:rsidRPr="00091F97">
              <w:rPr>
                <w:rFonts w:ascii="Times New Roman" w:hAnsi="Times New Roman" w:cs="Times New Roman"/>
                <w:sz w:val="24"/>
              </w:rPr>
              <w:t xml:space="preserve"> 300 → Общие папки → КХД: Хранилище данных → Отчетность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1F97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A5397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