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E035DF" w:rsidRDefault="00AB591B" w:rsidP="001D3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</w:t>
                  </w:r>
                  <w:r w:rsidR="00E035D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8</w:t>
                  </w:r>
                  <w:r w:rsidR="001D3E4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AB591B" w:rsidP="001D3E4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035DF" w:rsidRPr="00E035D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1D3E41" w:rsidRPr="001D3E4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автоматизированной системы расчета полной сквозной себестоимости по ключевым пр</w:t>
                  </w:r>
                  <w:r w:rsidR="00BC7EB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одуктам </w:t>
                  </w:r>
                  <w:proofErr w:type="spellStart"/>
                  <w:r w:rsidR="00BC7EB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Госкорпорации</w:t>
                  </w:r>
                  <w:proofErr w:type="spellEnd"/>
                  <w:r w:rsidR="00BC7EB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"</w:t>
                  </w:r>
                  <w:proofErr w:type="spellStart"/>
                  <w:r w:rsidR="00BC7EB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Росатом</w:t>
                  </w:r>
                  <w:proofErr w:type="spellEnd"/>
                  <w:r w:rsidR="00BC7EB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"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E035DF" w:rsidRDefault="00E035D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информационно-аналитической системы «</w:t>
            </w:r>
            <w:r w:rsidR="00B27FB5" w:rsidRPr="00B27F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функционирования автоматизированной системы расчета полной сквозной себестоимости по ключевым продуктам </w:t>
            </w:r>
            <w:proofErr w:type="spellStart"/>
            <w:r w:rsidR="00B27FB5" w:rsidRPr="00B27FB5">
              <w:rPr>
                <w:rFonts w:ascii="Times New Roman" w:hAnsi="Times New Roman"/>
                <w:color w:val="000000"/>
                <w:sz w:val="24"/>
                <w:szCs w:val="24"/>
              </w:rPr>
              <w:t>Госкорпорации</w:t>
            </w:r>
            <w:proofErr w:type="spellEnd"/>
            <w:r w:rsidR="00B27FB5" w:rsidRPr="00B27F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="00B27FB5" w:rsidRPr="00B27FB5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="00B27FB5" w:rsidRPr="00B27FB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8D27E4">
              <w:rPr>
                <w:rFonts w:ascii="Times New Roman" w:hAnsi="Times New Roman"/>
                <w:color w:val="000000"/>
                <w:sz w:val="24"/>
                <w:szCs w:val="24"/>
              </w:rPr>
              <w:t>» в установленны</w:t>
            </w: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й период доступности, а также своевременную поддерж</w:t>
            </w:r>
            <w:r w:rsidR="001D3E41">
              <w:rPr>
                <w:rFonts w:ascii="Times New Roman" w:hAnsi="Times New Roman"/>
                <w:color w:val="000000"/>
                <w:sz w:val="24"/>
                <w:szCs w:val="24"/>
              </w:rPr>
              <w:t>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A496A" w:rsidRPr="00AB591B" w:rsidRDefault="005A496A" w:rsidP="00AB591B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AB591B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D3E41" w:rsidRPr="001D3E41" w:rsidRDefault="00490436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E41"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отчетов по агентским реализациям (План/Факт);</w:t>
            </w:r>
          </w:p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Консолидация остатков по ключевому продукту;</w:t>
            </w:r>
          </w:p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План-факт анализ по СКП;</w:t>
            </w:r>
          </w:p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Расчет СКП с детализацией аналитик (План/Прогноз/Факт);</w:t>
            </w:r>
          </w:p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Сверка с данными 1С: Консолидация / </w:t>
            </w:r>
            <w:proofErr w:type="spellStart"/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РСПиБ</w:t>
            </w:r>
            <w:proofErr w:type="spellEnd"/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90436" w:rsidRPr="000B02E6" w:rsidRDefault="001D3E41" w:rsidP="001D3E41">
            <w:pPr>
              <w:spacing w:after="0" w:line="240" w:lineRule="auto"/>
              <w:rPr>
                <w:rFonts w:ascii="Times New Roman" w:hAnsi="Times New Roman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Контроль в </w:t>
            </w:r>
            <w:r w:rsidRPr="001D3E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EBITDA</w:t>
            </w: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ключевым продуктам (План/Факт).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AB591B"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учетных ERP-систем;</w:t>
            </w:r>
          </w:p>
          <w:p w:rsidR="00490436" w:rsidRPr="000B02E6" w:rsidRDefault="001D3E41" w:rsidP="001D3E41">
            <w:pPr>
              <w:spacing w:after="0" w:line="240" w:lineRule="auto"/>
              <w:rPr>
                <w:rFonts w:ascii="Times New Roman" w:hAnsi="Times New Roman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данных в рамках обратного потока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AB591B"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1D3E41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нормативно-справочной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1D3E41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92CCE">
              <w:rPr>
                <w:rFonts w:ascii="Arial" w:hAnsi="Arial" w:cs="Arial"/>
              </w:rPr>
              <w:t> </w:t>
            </w:r>
            <w:proofErr w:type="spellStart"/>
            <w:r w:rsidRPr="001D3E41">
              <w:rPr>
                <w:rFonts w:ascii="Times New Roman" w:hAnsi="Times New Roman"/>
                <w:sz w:val="24"/>
                <w:szCs w:val="24"/>
              </w:rPr>
              <w:t>РСПиБ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данных по ЦФО-3 из отчетов формата «Закупка (ВГО)», «Закупка (ВГО) Корректировка», «Реализация (ВГО)» (для сценария «План»).</w:t>
            </w:r>
          </w:p>
          <w:p w:rsidR="00490436" w:rsidRPr="000B02E6" w:rsidRDefault="001D3E41" w:rsidP="001D3E41">
            <w:pPr>
              <w:spacing w:after="0" w:line="240" w:lineRule="auto"/>
              <w:rPr>
                <w:rFonts w:ascii="Times New Roman" w:hAnsi="Times New Roman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ЦФО-3 из отчетов формата «</w:t>
            </w:r>
            <w:proofErr w:type="spellStart"/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Оборотно</w:t>
            </w:r>
            <w:proofErr w:type="spellEnd"/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-сальдовая ведомость» с отбором на ЦФО-3 и список счетов.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35DF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035DF" w:rsidRPr="000B02E6" w:rsidRDefault="00E035D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035DF" w:rsidRPr="00E035DF" w:rsidRDefault="00E035D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</w:rPr>
              <w:t>Консолидация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035DF" w:rsidRPr="000B02E6" w:rsidRDefault="00E035D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035DF" w:rsidRPr="00E035DF" w:rsidRDefault="00E035DF" w:rsidP="00E035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отчета для построения консолидированной финальной отчетности МСФО по сценарию «Факт»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035DF" w:rsidRPr="000B02E6" w:rsidRDefault="00E035D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DE2FB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E2FB2">
              <w:rPr>
                <w:rFonts w:ascii="Times New Roman" w:hAnsi="Times New Roman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1206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1206A8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B591B" w:rsidRPr="00AB591B" w:rsidRDefault="00490436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AB591B" w:rsidRPr="00AB591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Доработка и расширения функциональности ИТ-системы в рамках поступающих обращений, в случае если да</w:t>
            </w:r>
            <w:r w:rsidR="00E035DF">
              <w:rPr>
                <w:rFonts w:ascii="Times New Roman" w:hAnsi="Times New Roman"/>
                <w:sz w:val="24"/>
                <w:szCs w:val="24"/>
              </w:rPr>
              <w:t xml:space="preserve">нные работы не влекут за собой 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изменение логики реализованного бизнес-процесса;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992CCE" w:rsidRDefault="00AB591B" w:rsidP="00AB591B">
            <w:pPr>
              <w:spacing w:after="0" w:line="240" w:lineRule="auto"/>
              <w:rPr>
                <w:rFonts w:ascii="Arial" w:hAnsi="Arial" w:cs="Arial"/>
              </w:rPr>
            </w:pP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AB591B" w:rsidP="00AB591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D3E41" w:rsidRPr="001D3E41" w:rsidRDefault="001D3E41" w:rsidP="001D3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</w:p>
          <w:p w:rsidR="00AB591B" w:rsidRPr="000B02E6" w:rsidRDefault="001D3E41" w:rsidP="001D3E41">
            <w:pPr>
              <w:spacing w:after="0" w:line="240" w:lineRule="auto"/>
              <w:rPr>
                <w:rFonts w:ascii="Times New Roman" w:hAnsi="Times New Roman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1C:Консолидация → «Инструкции» → «Пользовательские инструкции по системе 1С Консолидация» → СКП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B591B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AB591B" w:rsidP="00AB591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FB5229" w:rsidRDefault="00FB5229" w:rsidP="00AB591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B5229">
              <w:rPr>
                <w:rFonts w:ascii="Times New Roman" w:hAnsi="Times New Roman"/>
                <w:color w:val="000000"/>
                <w:sz w:val="24"/>
                <w:szCs w:val="24"/>
              </w:rPr>
              <w:t>0,008333300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B591B" w:rsidRPr="00FB5229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1D3E41">
              <w:rPr>
                <w:rFonts w:ascii="Times New Roman" w:hAnsi="Times New Roman"/>
                <w:color w:val="000000"/>
                <w:sz w:val="24"/>
                <w:szCs w:val="24"/>
              </w:rPr>
              <w:t>0,000500000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BC7EB2" w:rsidRDefault="00AB591B" w:rsidP="00AB5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EB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BC7EB2" w:rsidRDefault="00AB591B" w:rsidP="00AB5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EB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BC7EB2" w:rsidRDefault="00AB591B" w:rsidP="00AB5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EB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BC7EB2" w:rsidRDefault="00AB591B" w:rsidP="00AB5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EB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BC7EB2" w:rsidRDefault="00AB591B" w:rsidP="00AB5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EB2">
              <w:rPr>
                <w:rFonts w:ascii="Times New Roman" w:hAnsi="Times New Roman"/>
                <w:color w:val="000000"/>
                <w:sz w:val="24"/>
                <w:szCs w:val="24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253668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253668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30" w:rsidRDefault="007B6A30" w:rsidP="00427828">
      <w:pPr>
        <w:spacing w:after="0" w:line="240" w:lineRule="auto"/>
      </w:pPr>
      <w:r>
        <w:separator/>
      </w:r>
    </w:p>
  </w:endnote>
  <w:endnote w:type="continuationSeparator" w:id="0">
    <w:p w:rsidR="007B6A30" w:rsidRDefault="007B6A30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30" w:rsidRDefault="007B6A30" w:rsidP="00427828">
      <w:pPr>
        <w:spacing w:after="0" w:line="240" w:lineRule="auto"/>
      </w:pPr>
      <w:r>
        <w:separator/>
      </w:r>
    </w:p>
  </w:footnote>
  <w:footnote w:type="continuationSeparator" w:id="0">
    <w:p w:rsidR="007B6A30" w:rsidRDefault="007B6A30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B5" w:rsidRDefault="00B27FB5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0597"/>
    <w:rsid w:val="00111EC5"/>
    <w:rsid w:val="001206A8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3E41"/>
    <w:rsid w:val="001D5B5A"/>
    <w:rsid w:val="001D69C1"/>
    <w:rsid w:val="001E091A"/>
    <w:rsid w:val="001E3438"/>
    <w:rsid w:val="001E49D7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53668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225E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6ED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13BE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6A30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4DD9"/>
    <w:rsid w:val="008B5D8D"/>
    <w:rsid w:val="008B6788"/>
    <w:rsid w:val="008C4DAA"/>
    <w:rsid w:val="008D20E9"/>
    <w:rsid w:val="008D27E4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5D69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591B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27FB5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C7EB2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6056"/>
    <w:rsid w:val="00CA78D7"/>
    <w:rsid w:val="00CB3F6A"/>
    <w:rsid w:val="00CB588D"/>
    <w:rsid w:val="00CB5C97"/>
    <w:rsid w:val="00CC09A7"/>
    <w:rsid w:val="00CC32E0"/>
    <w:rsid w:val="00CC464F"/>
    <w:rsid w:val="00CD1AE5"/>
    <w:rsid w:val="00CD2224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2FB2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35DF"/>
    <w:rsid w:val="00E06F4C"/>
    <w:rsid w:val="00E13C10"/>
    <w:rsid w:val="00E21ECE"/>
    <w:rsid w:val="00E2396A"/>
    <w:rsid w:val="00E308B8"/>
    <w:rsid w:val="00E404D8"/>
    <w:rsid w:val="00E502F0"/>
    <w:rsid w:val="00E601CF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D12FB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B522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38DEB5D-C40B-4321-BE94-D0619841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03E1C53-B375-47E1-8DDD-6DA5F7E0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10</cp:revision>
  <cp:lastPrinted>2015-05-07T09:15:00Z</cp:lastPrinted>
  <dcterms:created xsi:type="dcterms:W3CDTF">2020-12-23T10:06:00Z</dcterms:created>
  <dcterms:modified xsi:type="dcterms:W3CDTF">2022-11-11T12:19:00Z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