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CLB.33</w:t>
            </w:r>
          </w:p>
        </w:tc>
        <w:tc>
          <w:tcPr>
            <w:tcW w:w="3689" w:type="dxa"/>
            <w:gridSpan w:val="2"/>
          </w:tcPr>
          <w:p w:rsidR="00FA6245" w:rsidRPr="00C04D2B" w:rsidRDefault="004C74CD" w:rsidP="000D0EE9">
            <w:pPr>
              <w:spacing w:line="240" w:lineRule="auto"/>
              <w:jc w:val="center"/>
              <w:rPr>
                <w:rFonts w:ascii="Times New Roman" w:hAnsi="Times New Roman" w:cs="Times New Roman"/>
              </w:rPr>
            </w:pPr>
            <w:r w:rsidRPr="000D0EE9">
              <w:rPr>
                <w:rFonts w:ascii="Times New Roman" w:hAnsi="Times New Roman" w:cs="Times New Roman"/>
                <w:b/>
                <w:bCs/>
                <w:sz w:val="24"/>
                <w:szCs w:val="24"/>
              </w:rPr>
              <w:t>Организация и поддержка территориально-распределенных интерактивных мероприятий в режиме реального времени</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0D0EE9">
              <w:rPr>
                <w:rFonts w:ascii="Times New Roman" w:hAnsi="Times New Roman" w:cs="Times New Roman"/>
                <w:sz w:val="24"/>
                <w:szCs w:val="24"/>
              </w:rPr>
              <w:t>Услуга обеспечивает техническую подготовку и техническую  поддержку территориально-распределенных интерактивных мероприятий в режиме реального времени. В рамках услуги обеспечивается техническая возможность проведения территориально-распределенных интерактивных мероприятий в режиме реального времени на одной или нескольких площадках Заказчика одновременно, обеспечивается интерактивное взаимодействие площадок, обеспечивается студийная сьемка телевизионного качества на основной площадке проведения мероприятия, подключение удаленных участников, техническая реализация функции синхронного перевода, реализация функционала возможности задать вопрос участникам мероприятия по разным каналам, трансляция мероприятия для обеспечения возможности просмотра на рабочих местах пользователей, в местах общего пользования сотрудников предприятий и для удаленно работающих пользователей в корпоративных системах.</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lang w:val="en-US"/>
              </w:rPr>
            </w:pPr>
            <w:r w:rsidRPr="000D0EE9">
              <w:rPr>
                <w:rFonts w:ascii="Times New Roman" w:hAnsi="Times New Roman" w:cs="Times New Roman"/>
                <w:sz w:val="24"/>
                <w:szCs w:val="24"/>
              </w:rPr>
              <w:t>Прием, обработка, регистрация и маршрутизация поступающих обращений от пользователей.</w:t>
            </w:r>
            <w:r w:rsidRPr="000D0EE9">
              <w:rPr>
                <w:rFonts w:ascii="Times New Roman" w:hAnsi="Times New Roman" w:cs="Times New Roman"/>
                <w:sz w:val="24"/>
                <w:szCs w:val="24"/>
              </w:rPr>
              <w:br/>
              <w:t>В рамках предоставления ИТ-услуги Исполнитель может осуществлять выполнение следующего перечня основных операций:</w:t>
            </w:r>
            <w:r w:rsidRPr="000D0EE9">
              <w:rPr>
                <w:rFonts w:ascii="Times New Roman" w:hAnsi="Times New Roman" w:cs="Times New Roman"/>
                <w:sz w:val="24"/>
                <w:szCs w:val="24"/>
              </w:rPr>
              <w:br/>
              <w:t>Услуги по планированию мероприятия:</w:t>
            </w:r>
            <w:r w:rsidRPr="000D0EE9">
              <w:rPr>
                <w:rFonts w:ascii="Times New Roman" w:hAnsi="Times New Roman" w:cs="Times New Roman"/>
                <w:sz w:val="24"/>
                <w:szCs w:val="24"/>
              </w:rPr>
              <w:br/>
              <w:t>- Предварительный анализ и техническое планирование мероприятия</w:t>
            </w:r>
            <w:r w:rsidRPr="000D0EE9">
              <w:rPr>
                <w:rFonts w:ascii="Times New Roman" w:hAnsi="Times New Roman" w:cs="Times New Roman"/>
                <w:sz w:val="24"/>
                <w:szCs w:val="24"/>
              </w:rPr>
              <w:br/>
              <w:t>- Формирование технического сценария мероприятия</w:t>
            </w:r>
            <w:r w:rsidRPr="000D0EE9">
              <w:rPr>
                <w:rFonts w:ascii="Times New Roman" w:hAnsi="Times New Roman" w:cs="Times New Roman"/>
                <w:sz w:val="24"/>
                <w:szCs w:val="24"/>
              </w:rPr>
              <w:br/>
              <w:t>- Формирование логической схемы</w:t>
            </w:r>
            <w:r w:rsidRPr="000D0EE9">
              <w:rPr>
                <w:rFonts w:ascii="Times New Roman" w:hAnsi="Times New Roman" w:cs="Times New Roman"/>
                <w:sz w:val="24"/>
                <w:szCs w:val="24"/>
              </w:rPr>
              <w:br/>
              <w:t>- Формирование физической схемы подключений</w:t>
            </w:r>
            <w:r w:rsidRPr="000D0EE9">
              <w:rPr>
                <w:rFonts w:ascii="Times New Roman" w:hAnsi="Times New Roman" w:cs="Times New Roman"/>
                <w:sz w:val="24"/>
                <w:szCs w:val="24"/>
              </w:rPr>
              <w:br/>
              <w:t>- Согласование физической и логической схем с ДЗГТИ</w:t>
            </w:r>
            <w:r w:rsidRPr="000D0EE9">
              <w:rPr>
                <w:rFonts w:ascii="Times New Roman" w:hAnsi="Times New Roman" w:cs="Times New Roman"/>
                <w:sz w:val="24"/>
                <w:szCs w:val="24"/>
              </w:rPr>
              <w:br/>
              <w:t>- Разработка технических условий на подключение к Мультикаст трансляции</w:t>
            </w:r>
            <w:r w:rsidRPr="000D0EE9">
              <w:rPr>
                <w:rFonts w:ascii="Times New Roman" w:hAnsi="Times New Roman" w:cs="Times New Roman"/>
                <w:sz w:val="24"/>
                <w:szCs w:val="24"/>
              </w:rPr>
              <w:br/>
            </w:r>
            <w:r w:rsidRPr="000D0EE9">
              <w:rPr>
                <w:rFonts w:ascii="Times New Roman" w:hAnsi="Times New Roman" w:cs="Times New Roman"/>
                <w:sz w:val="24"/>
                <w:szCs w:val="24"/>
              </w:rPr>
              <w:br/>
              <w:t>Услуги по подготовке инфраструктуры, ПО и интеграции:</w:t>
            </w:r>
            <w:r w:rsidRPr="000D0EE9">
              <w:rPr>
                <w:rFonts w:ascii="Times New Roman" w:hAnsi="Times New Roman" w:cs="Times New Roman"/>
                <w:sz w:val="24"/>
                <w:szCs w:val="24"/>
              </w:rPr>
              <w:br/>
              <w:t>Услуги по подготовке систем формирования контента:</w:t>
            </w:r>
            <w:r w:rsidRPr="000D0EE9">
              <w:rPr>
                <w:rFonts w:ascii="Times New Roman" w:hAnsi="Times New Roman" w:cs="Times New Roman"/>
                <w:sz w:val="24"/>
                <w:szCs w:val="24"/>
              </w:rPr>
              <w:br/>
              <w:t>- Подготовка оборудования Заказчика в студии для проведения мероприятия</w:t>
            </w:r>
            <w:r w:rsidRPr="000D0EE9">
              <w:rPr>
                <w:rFonts w:ascii="Times New Roman" w:hAnsi="Times New Roman" w:cs="Times New Roman"/>
                <w:sz w:val="24"/>
                <w:szCs w:val="24"/>
              </w:rPr>
              <w:br/>
              <w:t>- Предоставление, разворачивание и пуско-наладка профессионального студийного оборудования на время мероприятия</w:t>
            </w:r>
            <w:r w:rsidRPr="000D0EE9">
              <w:rPr>
                <w:rFonts w:ascii="Times New Roman" w:hAnsi="Times New Roman" w:cs="Times New Roman"/>
                <w:sz w:val="24"/>
                <w:szCs w:val="24"/>
              </w:rPr>
              <w:br/>
            </w:r>
            <w:r w:rsidRPr="000D0EE9">
              <w:rPr>
                <w:rFonts w:ascii="Times New Roman" w:hAnsi="Times New Roman" w:cs="Times New Roman"/>
                <w:sz w:val="24"/>
                <w:szCs w:val="24"/>
              </w:rPr>
              <w:br/>
              <w:t xml:space="preserve">Услуги по подготовке и тестированию систем телекоммуникаций </w:t>
            </w:r>
            <w:r w:rsidRPr="000D0EE9">
              <w:rPr>
                <w:rFonts w:ascii="Times New Roman" w:hAnsi="Times New Roman" w:cs="Times New Roman"/>
                <w:sz w:val="24"/>
                <w:szCs w:val="24"/>
              </w:rPr>
              <w:br/>
              <w:t>- Подготовка и тестирование системы ВКС</w:t>
            </w:r>
            <w:r w:rsidRPr="000D0EE9">
              <w:rPr>
                <w:rFonts w:ascii="Times New Roman" w:hAnsi="Times New Roman" w:cs="Times New Roman"/>
                <w:sz w:val="24"/>
                <w:szCs w:val="24"/>
              </w:rPr>
              <w:br/>
              <w:t>- Подготовка и тестирование Мультикаст КСПД</w:t>
            </w:r>
            <w:r w:rsidRPr="000D0EE9">
              <w:rPr>
                <w:rFonts w:ascii="Times New Roman" w:hAnsi="Times New Roman" w:cs="Times New Roman"/>
                <w:sz w:val="24"/>
                <w:szCs w:val="24"/>
              </w:rPr>
              <w:br/>
              <w:t xml:space="preserve">- Подготовка и тестирование сервера доставки контента </w:t>
            </w:r>
            <w:r w:rsidRPr="00CA2001">
              <w:rPr>
                <w:rFonts w:ascii="Times New Roman" w:hAnsi="Times New Roman" w:cs="Times New Roman"/>
                <w:sz w:val="24"/>
                <w:szCs w:val="24"/>
                <w:lang w:val="en-US"/>
              </w:rPr>
              <w:t>CDN</w:t>
            </w:r>
            <w:r w:rsidRPr="000D0EE9">
              <w:rPr>
                <w:rFonts w:ascii="Times New Roman" w:hAnsi="Times New Roman" w:cs="Times New Roman"/>
                <w:sz w:val="24"/>
                <w:szCs w:val="24"/>
              </w:rPr>
              <w:br/>
              <w:t>- Подготовка и тестирование системы КУРС</w:t>
            </w:r>
            <w:r w:rsidRPr="000D0EE9">
              <w:rPr>
                <w:rFonts w:ascii="Times New Roman" w:hAnsi="Times New Roman" w:cs="Times New Roman"/>
                <w:sz w:val="24"/>
                <w:szCs w:val="24"/>
              </w:rPr>
              <w:br/>
              <w:t xml:space="preserve">- Подготовка и тестирование платформы </w:t>
            </w:r>
            <w:r w:rsidRPr="00CA2001">
              <w:rPr>
                <w:rFonts w:ascii="Times New Roman" w:hAnsi="Times New Roman" w:cs="Times New Roman"/>
                <w:sz w:val="24"/>
                <w:szCs w:val="24"/>
                <w:lang w:val="en-US"/>
              </w:rPr>
              <w:t>Atom</w:t>
            </w:r>
            <w:r w:rsidRPr="000D0EE9">
              <w:rPr>
                <w:rFonts w:ascii="Times New Roman" w:hAnsi="Times New Roman" w:cs="Times New Roman"/>
                <w:sz w:val="24"/>
                <w:szCs w:val="24"/>
              </w:rPr>
              <w:t xml:space="preserve"> ВКС (ИВА)</w:t>
            </w:r>
            <w:r w:rsidRPr="000D0EE9">
              <w:rPr>
                <w:rFonts w:ascii="Times New Roman" w:hAnsi="Times New Roman" w:cs="Times New Roman"/>
                <w:sz w:val="24"/>
                <w:szCs w:val="24"/>
              </w:rPr>
              <w:br/>
              <w:t>- Подготовка и тестирование системы «Мой голос»</w:t>
            </w:r>
            <w:r w:rsidRPr="000D0EE9">
              <w:rPr>
                <w:rFonts w:ascii="Times New Roman" w:hAnsi="Times New Roman" w:cs="Times New Roman"/>
                <w:sz w:val="24"/>
                <w:szCs w:val="24"/>
              </w:rPr>
              <w:br/>
            </w:r>
            <w:r w:rsidRPr="000D0EE9">
              <w:rPr>
                <w:rFonts w:ascii="Times New Roman" w:hAnsi="Times New Roman" w:cs="Times New Roman"/>
                <w:sz w:val="24"/>
                <w:szCs w:val="24"/>
              </w:rPr>
              <w:br/>
              <w:t xml:space="preserve">Услуги по подготовке систем отображения контента </w:t>
            </w:r>
            <w:r w:rsidRPr="000D0EE9">
              <w:rPr>
                <w:rFonts w:ascii="Times New Roman" w:hAnsi="Times New Roman" w:cs="Times New Roman"/>
                <w:sz w:val="24"/>
                <w:szCs w:val="24"/>
              </w:rPr>
              <w:br/>
              <w:t>- Подготовка конференц-залов и площадок для проведения трансляций, разворачивание и настройка мобильной студии для проведения мероприятий</w:t>
            </w:r>
            <w:r w:rsidRPr="000D0EE9">
              <w:rPr>
                <w:rFonts w:ascii="Times New Roman" w:hAnsi="Times New Roman" w:cs="Times New Roman"/>
                <w:sz w:val="24"/>
                <w:szCs w:val="24"/>
              </w:rPr>
              <w:br/>
            </w:r>
            <w:r w:rsidRPr="000D0EE9">
              <w:rPr>
                <w:rFonts w:ascii="Times New Roman" w:hAnsi="Times New Roman" w:cs="Times New Roman"/>
                <w:sz w:val="24"/>
                <w:szCs w:val="24"/>
              </w:rPr>
              <w:br/>
              <w:t xml:space="preserve">Услуги по подготовке локальных инфраструктур предприятий </w:t>
            </w:r>
            <w:r w:rsidRPr="000D0EE9">
              <w:rPr>
                <w:rFonts w:ascii="Times New Roman" w:hAnsi="Times New Roman" w:cs="Times New Roman"/>
                <w:sz w:val="24"/>
                <w:szCs w:val="24"/>
              </w:rPr>
              <w:br/>
              <w:t>- Оказание поддержки при подготовке инфраструктуры ЛВС предприятий для работы с Мультикаст</w:t>
            </w:r>
            <w:r w:rsidRPr="000D0EE9">
              <w:rPr>
                <w:rFonts w:ascii="Times New Roman" w:hAnsi="Times New Roman" w:cs="Times New Roman"/>
                <w:sz w:val="24"/>
                <w:szCs w:val="24"/>
              </w:rPr>
              <w:br/>
            </w:r>
            <w:r w:rsidRPr="000D0EE9">
              <w:rPr>
                <w:rFonts w:ascii="Times New Roman" w:hAnsi="Times New Roman" w:cs="Times New Roman"/>
                <w:sz w:val="24"/>
                <w:szCs w:val="24"/>
              </w:rPr>
              <w:lastRenderedPageBreak/>
              <w:t>- Проведение настроек на сетевых инфраструктурах Заказчика</w:t>
            </w:r>
            <w:r w:rsidRPr="000D0EE9">
              <w:rPr>
                <w:rFonts w:ascii="Times New Roman" w:hAnsi="Times New Roman" w:cs="Times New Roman"/>
                <w:sz w:val="24"/>
                <w:szCs w:val="24"/>
              </w:rPr>
              <w:br/>
              <w:t>- Поддержка каналов связи операторов</w:t>
            </w:r>
            <w:r w:rsidRPr="000D0EE9">
              <w:rPr>
                <w:rFonts w:ascii="Times New Roman" w:hAnsi="Times New Roman" w:cs="Times New Roman"/>
                <w:sz w:val="24"/>
                <w:szCs w:val="24"/>
              </w:rPr>
              <w:br/>
            </w:r>
            <w:r w:rsidRPr="000D0EE9">
              <w:rPr>
                <w:rFonts w:ascii="Times New Roman" w:hAnsi="Times New Roman" w:cs="Times New Roman"/>
                <w:sz w:val="24"/>
                <w:szCs w:val="24"/>
              </w:rPr>
              <w:br/>
              <w:t>Услуги по подготовке систем  сбора и обработки вопросов "онлайн чат"</w:t>
            </w:r>
            <w:r w:rsidRPr="000D0EE9">
              <w:rPr>
                <w:rFonts w:ascii="Times New Roman" w:hAnsi="Times New Roman" w:cs="Times New Roman"/>
                <w:sz w:val="24"/>
                <w:szCs w:val="24"/>
              </w:rPr>
              <w:br/>
              <w:t xml:space="preserve">- Подготовка и тестирование форм сбора, модерации и вывода вопросов на платформе </w:t>
            </w:r>
            <w:r w:rsidRPr="00CA2001">
              <w:rPr>
                <w:rFonts w:ascii="Times New Roman" w:hAnsi="Times New Roman" w:cs="Times New Roman"/>
                <w:sz w:val="24"/>
                <w:szCs w:val="24"/>
                <w:lang w:val="en-US"/>
              </w:rPr>
              <w:t>opros</w:t>
            </w:r>
            <w:r w:rsidRPr="000D0EE9">
              <w:rPr>
                <w:rFonts w:ascii="Times New Roman" w:hAnsi="Times New Roman" w:cs="Times New Roman"/>
                <w:sz w:val="24"/>
                <w:szCs w:val="24"/>
              </w:rPr>
              <w:t>.</w:t>
            </w:r>
            <w:r w:rsidRPr="00CA2001">
              <w:rPr>
                <w:rFonts w:ascii="Times New Roman" w:hAnsi="Times New Roman" w:cs="Times New Roman"/>
                <w:sz w:val="24"/>
                <w:szCs w:val="24"/>
                <w:lang w:val="en-US"/>
              </w:rPr>
              <w:t>greenatom</w:t>
            </w:r>
            <w:r w:rsidRPr="000D0EE9">
              <w:rPr>
                <w:rFonts w:ascii="Times New Roman" w:hAnsi="Times New Roman" w:cs="Times New Roman"/>
                <w:sz w:val="24"/>
                <w:szCs w:val="24"/>
              </w:rPr>
              <w:t>.</w:t>
            </w:r>
            <w:r w:rsidRPr="00CA2001">
              <w:rPr>
                <w:rFonts w:ascii="Times New Roman" w:hAnsi="Times New Roman" w:cs="Times New Roman"/>
                <w:sz w:val="24"/>
                <w:szCs w:val="24"/>
                <w:lang w:val="en-US"/>
              </w:rPr>
              <w:t>ru</w:t>
            </w:r>
            <w:r w:rsidRPr="000D0EE9">
              <w:rPr>
                <w:rFonts w:ascii="Times New Roman" w:hAnsi="Times New Roman" w:cs="Times New Roman"/>
                <w:sz w:val="24"/>
                <w:szCs w:val="24"/>
              </w:rPr>
              <w:br/>
              <w:t>- Подготовка и тестирование канала сбора вопрос на портале "Страна Росатом"</w:t>
            </w:r>
            <w:r w:rsidRPr="000D0EE9">
              <w:rPr>
                <w:rFonts w:ascii="Times New Roman" w:hAnsi="Times New Roman" w:cs="Times New Roman"/>
                <w:sz w:val="24"/>
                <w:szCs w:val="24"/>
              </w:rPr>
              <w:br/>
              <w:t>- Подготовка и тестирование канала сбора вопросов по корпоративной почте</w:t>
            </w:r>
            <w:r w:rsidRPr="000D0EE9">
              <w:rPr>
                <w:rFonts w:ascii="Times New Roman" w:hAnsi="Times New Roman" w:cs="Times New Roman"/>
                <w:sz w:val="24"/>
                <w:szCs w:val="24"/>
              </w:rPr>
              <w:br/>
              <w:t>- Подготовка и тестирование канала сбора вопросов по СМС</w:t>
            </w:r>
            <w:r w:rsidRPr="000D0EE9">
              <w:rPr>
                <w:rFonts w:ascii="Times New Roman" w:hAnsi="Times New Roman" w:cs="Times New Roman"/>
                <w:sz w:val="24"/>
                <w:szCs w:val="24"/>
              </w:rPr>
              <w:br/>
            </w:r>
            <w:r w:rsidRPr="000D0EE9">
              <w:rPr>
                <w:rFonts w:ascii="Times New Roman" w:hAnsi="Times New Roman" w:cs="Times New Roman"/>
                <w:sz w:val="24"/>
                <w:szCs w:val="24"/>
              </w:rPr>
              <w:br/>
              <w:t>Услуги по подготовке системы синхронного перевода</w:t>
            </w:r>
            <w:r w:rsidRPr="000D0EE9">
              <w:rPr>
                <w:rFonts w:ascii="Times New Roman" w:hAnsi="Times New Roman" w:cs="Times New Roman"/>
                <w:sz w:val="24"/>
                <w:szCs w:val="24"/>
              </w:rPr>
              <w:br/>
              <w:t>- Подготовка и тестирование системы синхронного перевода</w:t>
            </w:r>
            <w:r w:rsidRPr="000D0EE9">
              <w:rPr>
                <w:rFonts w:ascii="Times New Roman" w:hAnsi="Times New Roman" w:cs="Times New Roman"/>
                <w:sz w:val="24"/>
                <w:szCs w:val="24"/>
              </w:rPr>
              <w:br/>
            </w:r>
            <w:r w:rsidRPr="000D0EE9">
              <w:rPr>
                <w:rFonts w:ascii="Times New Roman" w:hAnsi="Times New Roman" w:cs="Times New Roman"/>
                <w:sz w:val="24"/>
                <w:szCs w:val="24"/>
              </w:rPr>
              <w:br/>
              <w:t>Услуги по обеспечению  мероприятия:</w:t>
            </w:r>
            <w:r w:rsidRPr="000D0EE9">
              <w:rPr>
                <w:rFonts w:ascii="Times New Roman" w:hAnsi="Times New Roman" w:cs="Times New Roman"/>
                <w:sz w:val="24"/>
                <w:szCs w:val="24"/>
              </w:rPr>
              <w:br/>
              <w:t>Использование систем телекоммуникаций в рамках услуги:</w:t>
            </w:r>
            <w:r w:rsidRPr="000D0EE9">
              <w:rPr>
                <w:rFonts w:ascii="Times New Roman" w:hAnsi="Times New Roman" w:cs="Times New Roman"/>
                <w:sz w:val="24"/>
                <w:szCs w:val="24"/>
              </w:rPr>
              <w:br/>
              <w:t>- Система ВКС</w:t>
            </w:r>
            <w:r w:rsidRPr="000D0EE9">
              <w:rPr>
                <w:rFonts w:ascii="Times New Roman" w:hAnsi="Times New Roman" w:cs="Times New Roman"/>
                <w:sz w:val="24"/>
                <w:szCs w:val="24"/>
              </w:rPr>
              <w:br/>
              <w:t>- Трансляция Мультикаст</w:t>
            </w:r>
            <w:r w:rsidRPr="000D0EE9">
              <w:rPr>
                <w:rFonts w:ascii="Times New Roman" w:hAnsi="Times New Roman" w:cs="Times New Roman"/>
                <w:sz w:val="24"/>
                <w:szCs w:val="24"/>
              </w:rPr>
              <w:br/>
              <w:t>- Трансляция Юникаст</w:t>
            </w:r>
            <w:r w:rsidRPr="000D0EE9">
              <w:rPr>
                <w:rFonts w:ascii="Times New Roman" w:hAnsi="Times New Roman" w:cs="Times New Roman"/>
                <w:sz w:val="24"/>
                <w:szCs w:val="24"/>
              </w:rPr>
              <w:br/>
              <w:t>- Трансляция в систему КУРС</w:t>
            </w:r>
            <w:r w:rsidRPr="000D0EE9">
              <w:rPr>
                <w:rFonts w:ascii="Times New Roman" w:hAnsi="Times New Roman" w:cs="Times New Roman"/>
                <w:sz w:val="24"/>
                <w:szCs w:val="24"/>
              </w:rPr>
              <w:br/>
              <w:t xml:space="preserve">- Система </w:t>
            </w:r>
            <w:r w:rsidRPr="00CA2001">
              <w:rPr>
                <w:rFonts w:ascii="Times New Roman" w:hAnsi="Times New Roman" w:cs="Times New Roman"/>
                <w:sz w:val="24"/>
                <w:szCs w:val="24"/>
                <w:lang w:val="en-US"/>
              </w:rPr>
              <w:t>Atom</w:t>
            </w:r>
            <w:r w:rsidRPr="000D0EE9">
              <w:rPr>
                <w:rFonts w:ascii="Times New Roman" w:hAnsi="Times New Roman" w:cs="Times New Roman"/>
                <w:sz w:val="24"/>
                <w:szCs w:val="24"/>
              </w:rPr>
              <w:t xml:space="preserve"> ВКС (ИВА)</w:t>
            </w:r>
            <w:r w:rsidRPr="000D0EE9">
              <w:rPr>
                <w:rFonts w:ascii="Times New Roman" w:hAnsi="Times New Roman" w:cs="Times New Roman"/>
                <w:sz w:val="24"/>
                <w:szCs w:val="24"/>
              </w:rPr>
              <w:br/>
              <w:t>- Система Мой Голос</w:t>
            </w:r>
            <w:r w:rsidRPr="000D0EE9">
              <w:rPr>
                <w:rFonts w:ascii="Times New Roman" w:hAnsi="Times New Roman" w:cs="Times New Roman"/>
                <w:sz w:val="24"/>
                <w:szCs w:val="24"/>
              </w:rPr>
              <w:br/>
              <w:t xml:space="preserve">- Система </w:t>
            </w:r>
            <w:r w:rsidRPr="00CA2001">
              <w:rPr>
                <w:rFonts w:ascii="Times New Roman" w:hAnsi="Times New Roman" w:cs="Times New Roman"/>
                <w:sz w:val="24"/>
                <w:szCs w:val="24"/>
                <w:lang w:val="en-US"/>
              </w:rPr>
              <w:t>opros</w:t>
            </w:r>
            <w:r w:rsidRPr="000D0EE9">
              <w:rPr>
                <w:rFonts w:ascii="Times New Roman" w:hAnsi="Times New Roman" w:cs="Times New Roman"/>
                <w:sz w:val="24"/>
                <w:szCs w:val="24"/>
              </w:rPr>
              <w:t>.</w:t>
            </w:r>
            <w:r w:rsidRPr="00CA2001">
              <w:rPr>
                <w:rFonts w:ascii="Times New Roman" w:hAnsi="Times New Roman" w:cs="Times New Roman"/>
                <w:sz w:val="24"/>
                <w:szCs w:val="24"/>
                <w:lang w:val="en-US"/>
              </w:rPr>
              <w:t>greenatom</w:t>
            </w:r>
            <w:r w:rsidRPr="000D0EE9">
              <w:rPr>
                <w:rFonts w:ascii="Times New Roman" w:hAnsi="Times New Roman" w:cs="Times New Roman"/>
                <w:sz w:val="24"/>
                <w:szCs w:val="24"/>
              </w:rPr>
              <w:t>.</w:t>
            </w:r>
            <w:r w:rsidRPr="00CA2001">
              <w:rPr>
                <w:rFonts w:ascii="Times New Roman" w:hAnsi="Times New Roman" w:cs="Times New Roman"/>
                <w:sz w:val="24"/>
                <w:szCs w:val="24"/>
                <w:lang w:val="en-US"/>
              </w:rPr>
              <w:t>ru</w:t>
            </w:r>
            <w:r w:rsidRPr="000D0EE9">
              <w:rPr>
                <w:rFonts w:ascii="Times New Roman" w:hAnsi="Times New Roman" w:cs="Times New Roman"/>
                <w:sz w:val="24"/>
                <w:szCs w:val="24"/>
              </w:rPr>
              <w:br/>
              <w:t>- Модерация канала сбора вопросов Портал "страна Росатом"</w:t>
            </w:r>
            <w:r w:rsidRPr="000D0EE9">
              <w:rPr>
                <w:rFonts w:ascii="Times New Roman" w:hAnsi="Times New Roman" w:cs="Times New Roman"/>
                <w:sz w:val="24"/>
                <w:szCs w:val="24"/>
              </w:rPr>
              <w:br/>
              <w:t>- Модерация канала сбора вопросов Почта</w:t>
            </w:r>
            <w:r w:rsidRPr="000D0EE9">
              <w:rPr>
                <w:rFonts w:ascii="Times New Roman" w:hAnsi="Times New Roman" w:cs="Times New Roman"/>
                <w:sz w:val="24"/>
                <w:szCs w:val="24"/>
              </w:rPr>
              <w:br/>
              <w:t>- Модерация канала сбора вопросов СМС</w:t>
            </w:r>
            <w:r w:rsidRPr="000D0EE9">
              <w:rPr>
                <w:rFonts w:ascii="Times New Roman" w:hAnsi="Times New Roman" w:cs="Times New Roman"/>
                <w:sz w:val="24"/>
                <w:szCs w:val="24"/>
              </w:rPr>
              <w:br/>
              <w:t>- Модерация сводной страницы сбора вопросов</w:t>
            </w:r>
            <w:r w:rsidRPr="000D0EE9">
              <w:rPr>
                <w:rFonts w:ascii="Times New Roman" w:hAnsi="Times New Roman" w:cs="Times New Roman"/>
                <w:sz w:val="24"/>
                <w:szCs w:val="24"/>
              </w:rPr>
              <w:br/>
              <w:t xml:space="preserve">- Система синхронного перевода на платформе </w:t>
            </w:r>
            <w:r w:rsidRPr="00CA2001">
              <w:rPr>
                <w:rFonts w:ascii="Times New Roman" w:hAnsi="Times New Roman" w:cs="Times New Roman"/>
                <w:sz w:val="24"/>
                <w:szCs w:val="24"/>
                <w:lang w:val="en-US"/>
              </w:rPr>
              <w:t>Atom</w:t>
            </w:r>
            <w:r w:rsidRPr="000D0EE9">
              <w:rPr>
                <w:rFonts w:ascii="Times New Roman" w:hAnsi="Times New Roman" w:cs="Times New Roman"/>
                <w:sz w:val="24"/>
                <w:szCs w:val="24"/>
              </w:rPr>
              <w:t xml:space="preserve"> ВКС (ИВА)</w:t>
            </w:r>
            <w:r w:rsidRPr="000D0EE9">
              <w:rPr>
                <w:rFonts w:ascii="Times New Roman" w:hAnsi="Times New Roman" w:cs="Times New Roman"/>
                <w:sz w:val="24"/>
                <w:szCs w:val="24"/>
              </w:rPr>
              <w:br/>
            </w:r>
            <w:r w:rsidRPr="000D0EE9">
              <w:rPr>
                <w:rFonts w:ascii="Times New Roman" w:hAnsi="Times New Roman" w:cs="Times New Roman"/>
                <w:sz w:val="24"/>
                <w:szCs w:val="24"/>
              </w:rPr>
              <w:br/>
              <w:t>Поддержка проведения мероприятия:</w:t>
            </w:r>
            <w:r w:rsidRPr="000D0EE9">
              <w:rPr>
                <w:rFonts w:ascii="Times New Roman" w:hAnsi="Times New Roman" w:cs="Times New Roman"/>
                <w:sz w:val="24"/>
                <w:szCs w:val="24"/>
              </w:rPr>
              <w:br/>
              <w:t>- Выделение специалиста для приема и обработки обращений от пользователей</w:t>
            </w:r>
            <w:r w:rsidRPr="000D0EE9">
              <w:rPr>
                <w:rFonts w:ascii="Times New Roman" w:hAnsi="Times New Roman" w:cs="Times New Roman"/>
                <w:sz w:val="24"/>
                <w:szCs w:val="24"/>
              </w:rPr>
              <w:br/>
              <w:t xml:space="preserve">- Выделение специалиста для приоритетного ведения мероприятия на платформе </w:t>
            </w:r>
            <w:r w:rsidRPr="00CA2001">
              <w:rPr>
                <w:rFonts w:ascii="Times New Roman" w:hAnsi="Times New Roman" w:cs="Times New Roman"/>
                <w:sz w:val="24"/>
                <w:szCs w:val="24"/>
                <w:lang w:val="en-US"/>
              </w:rPr>
              <w:t>Atom</w:t>
            </w:r>
            <w:r w:rsidRPr="000D0EE9">
              <w:rPr>
                <w:rFonts w:ascii="Times New Roman" w:hAnsi="Times New Roman" w:cs="Times New Roman"/>
                <w:sz w:val="24"/>
                <w:szCs w:val="24"/>
              </w:rPr>
              <w:t xml:space="preserve"> ВКС (ИВА)</w:t>
            </w:r>
            <w:r w:rsidRPr="000D0EE9">
              <w:rPr>
                <w:rFonts w:ascii="Times New Roman" w:hAnsi="Times New Roman" w:cs="Times New Roman"/>
                <w:sz w:val="24"/>
                <w:szCs w:val="24"/>
              </w:rPr>
              <w:br/>
              <w:t xml:space="preserve">- Выделение специалиста для поддержки синхронного перевода на платформе </w:t>
            </w:r>
            <w:r w:rsidRPr="00CA2001">
              <w:rPr>
                <w:rFonts w:ascii="Times New Roman" w:hAnsi="Times New Roman" w:cs="Times New Roman"/>
                <w:sz w:val="24"/>
                <w:szCs w:val="24"/>
                <w:lang w:val="en-US"/>
              </w:rPr>
              <w:t>Atom</w:t>
            </w:r>
            <w:r w:rsidRPr="000D0EE9">
              <w:rPr>
                <w:rFonts w:ascii="Times New Roman" w:hAnsi="Times New Roman" w:cs="Times New Roman"/>
                <w:sz w:val="24"/>
                <w:szCs w:val="24"/>
              </w:rPr>
              <w:t xml:space="preserve"> ВКС (ИВА)</w:t>
            </w:r>
            <w:r w:rsidRPr="000D0EE9">
              <w:rPr>
                <w:rFonts w:ascii="Times New Roman" w:hAnsi="Times New Roman" w:cs="Times New Roman"/>
                <w:sz w:val="24"/>
                <w:szCs w:val="24"/>
              </w:rPr>
              <w:br/>
              <w:t xml:space="preserve">- Выделение специалистов на площадку проведения мероприятия для поддержки </w:t>
            </w:r>
            <w:r w:rsidRPr="00CA2001">
              <w:rPr>
                <w:rFonts w:ascii="Times New Roman" w:hAnsi="Times New Roman" w:cs="Times New Roman"/>
                <w:sz w:val="24"/>
                <w:szCs w:val="24"/>
                <w:lang w:val="en-US"/>
              </w:rPr>
              <w:t>VIP</w:t>
            </w:r>
            <w:r w:rsidRPr="000D0EE9">
              <w:rPr>
                <w:rFonts w:ascii="Times New Roman" w:hAnsi="Times New Roman" w:cs="Times New Roman"/>
                <w:sz w:val="24"/>
                <w:szCs w:val="24"/>
              </w:rPr>
              <w:t xml:space="preserve"> пользователей</w:t>
            </w:r>
            <w:r w:rsidRPr="000D0EE9">
              <w:rPr>
                <w:rFonts w:ascii="Times New Roman" w:hAnsi="Times New Roman" w:cs="Times New Roman"/>
                <w:sz w:val="24"/>
                <w:szCs w:val="24"/>
              </w:rPr>
              <w:br/>
            </w:r>
            <w:r w:rsidRPr="000D0EE9">
              <w:rPr>
                <w:rFonts w:ascii="Times New Roman" w:hAnsi="Times New Roman" w:cs="Times New Roman"/>
                <w:sz w:val="24"/>
                <w:szCs w:val="24"/>
              </w:rPr>
              <w:br/>
              <w:t>Подготовка и предоставление отчетности:</w:t>
            </w:r>
            <w:r w:rsidRPr="000D0EE9">
              <w:rPr>
                <w:rFonts w:ascii="Times New Roman" w:hAnsi="Times New Roman" w:cs="Times New Roman"/>
                <w:sz w:val="24"/>
                <w:szCs w:val="24"/>
              </w:rPr>
              <w:br/>
              <w:t>- Сбор и агрегация статистики, подготовка отчета</w:t>
            </w:r>
            <w:r w:rsidRPr="000D0EE9">
              <w:rPr>
                <w:rFonts w:ascii="Times New Roman" w:hAnsi="Times New Roman" w:cs="Times New Roman"/>
                <w:sz w:val="24"/>
                <w:szCs w:val="24"/>
              </w:rPr>
              <w:br/>
              <w:t>- Разработка индивидуального отчета</w:t>
            </w:r>
            <w:r w:rsidRPr="000D0EE9">
              <w:rPr>
                <w:rFonts w:ascii="Times New Roman" w:hAnsi="Times New Roman" w:cs="Times New Roman"/>
                <w:sz w:val="24"/>
                <w:szCs w:val="24"/>
              </w:rPr>
              <w:br/>
              <w:t>- Разработка и поддержка портала отчетности и статистики (дашборд)</w:t>
            </w:r>
            <w:r w:rsidRPr="000D0EE9">
              <w:rPr>
                <w:rFonts w:ascii="Times New Roman" w:hAnsi="Times New Roman" w:cs="Times New Roman"/>
                <w:sz w:val="24"/>
                <w:szCs w:val="24"/>
              </w:rPr>
              <w:br/>
            </w:r>
            <w:r w:rsidRPr="000D0EE9">
              <w:rPr>
                <w:rFonts w:ascii="Times New Roman" w:hAnsi="Times New Roman" w:cs="Times New Roman"/>
                <w:sz w:val="24"/>
                <w:szCs w:val="24"/>
              </w:rPr>
              <w:br/>
              <w:t xml:space="preserve">Состав услуг по конкретному мероприятию зависит от выбранного типа мероприятия. </w:t>
            </w:r>
            <w:r w:rsidRPr="00CA2001">
              <w:rPr>
                <w:rFonts w:ascii="Times New Roman" w:hAnsi="Times New Roman" w:cs="Times New Roman"/>
                <w:sz w:val="24"/>
                <w:szCs w:val="24"/>
                <w:lang w:val="en-US"/>
              </w:rPr>
              <w:t>Типы мероприятий приведены в Приложении 1.</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lastRenderedPageBreak/>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0D0EE9" w:rsidRDefault="002E6DC3" w:rsidP="00216DD4">
            <w:pPr>
              <w:pStyle w:val="a5"/>
              <w:spacing w:after="0" w:line="240" w:lineRule="auto"/>
              <w:rPr>
                <w:rFonts w:ascii="Times New Roman" w:hAnsi="Times New Roman" w:cs="Times New Roman"/>
                <w:sz w:val="24"/>
                <w:szCs w:val="24"/>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12</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24</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09:00 - 18:00</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p>
        </w:tc>
        <w:tc>
          <w:tcPr>
            <w:tcW w:w="3451" w:type="dxa"/>
          </w:tcPr>
          <w:p w:rsidR="00FA6245" w:rsidRPr="00C04D2B" w:rsidRDefault="004C74CD" w:rsidP="00216DD4">
            <w:pPr>
              <w:spacing w:line="240" w:lineRule="auto"/>
              <w:jc w:val="center"/>
              <w:rPr>
                <w:rFonts w:ascii="Times New Roman" w:hAnsi="Times New Roman" w:cs="Times New Roman"/>
              </w:rPr>
            </w:pPr>
            <w:r w:rsidRPr="000D0EE9">
              <w:rPr>
                <w:rFonts w:ascii="Times New Roman" w:hAnsi="Times New Roman" w:cs="Times New Roman"/>
                <w:sz w:val="24"/>
              </w:rPr>
              <w:t>Удаленно, по месту нахождения Заказчика</w:t>
            </w:r>
            <w:r w:rsidR="002E6DC3" w:rsidRPr="000D0EE9">
              <w:rPr>
                <w:rFonts w:ascii="Times New Roman" w:hAnsi="Times New Roman" w:cs="Times New Roman"/>
                <w:sz w:val="24"/>
              </w:rPr>
              <w:t xml:space="preserve"> </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0D0EE9" w:rsidRDefault="004C74CD" w:rsidP="00216DD4">
            <w:pPr>
              <w:spacing w:line="240" w:lineRule="auto"/>
              <w:rPr>
                <w:rFonts w:ascii="Times New Roman" w:hAnsi="Times New Roman" w:cs="Times New Roman"/>
                <w:b/>
                <w:bCs/>
                <w:sz w:val="24"/>
                <w:szCs w:val="24"/>
              </w:rPr>
            </w:pPr>
            <w:r w:rsidRPr="000D0EE9">
              <w:rPr>
                <w:rFonts w:ascii="Times New Roman" w:hAnsi="Times New Roman" w:cs="Times New Roman"/>
                <w:bCs/>
                <w:sz w:val="24"/>
                <w:szCs w:val="24"/>
              </w:rPr>
              <w:t>1. В пункте "Группа корпоративных бизнес-процессов/сценариев, поддерживаемых в рамках услуги" представлен полный перечень групп бизнес-процессов / сценариев, реализованных в информационной системе.</w:t>
            </w:r>
            <w:r w:rsidRPr="000D0EE9">
              <w:rPr>
                <w:rFonts w:ascii="Times New Roman" w:hAnsi="Times New Roman" w:cs="Times New Roman"/>
                <w:bCs/>
                <w:sz w:val="24"/>
                <w:szCs w:val="24"/>
              </w:rPr>
              <w:br/>
              <w:t>Для каждого отдельно взятого Заказчика осуществляется поддержка того перечня бизнес-процессов/сценариев, который был внедрен и введен в постоянную (промышленную) эксплуатацию приказом по организации Заказчика.</w:t>
            </w:r>
            <w:r w:rsidRPr="000D0EE9">
              <w:rPr>
                <w:rFonts w:ascii="Times New Roman" w:hAnsi="Times New Roman" w:cs="Times New Roman"/>
                <w:bCs/>
                <w:sz w:val="24"/>
                <w:szCs w:val="24"/>
              </w:rPr>
              <w:br/>
              <w:t>2. Для автоматизированных/информационных систем в защищённом исполнении действуют ограничения, предусмотренные для объектов информатизации, аттестованных по требованиям безопасности информации.</w:t>
            </w:r>
            <w:r w:rsidRPr="000D0EE9">
              <w:rPr>
                <w:rFonts w:ascii="Times New Roman" w:hAnsi="Times New Roman" w:cs="Times New Roman"/>
                <w:bCs/>
                <w:sz w:val="24"/>
                <w:szCs w:val="24"/>
              </w:rPr>
              <w:br/>
              <w:t>3. В состав услуги не входит разработка организационного сценария мероприятия.</w:t>
            </w:r>
            <w:r w:rsidRPr="000D0EE9">
              <w:rPr>
                <w:rFonts w:ascii="Times New Roman" w:hAnsi="Times New Roman" w:cs="Times New Roman"/>
                <w:bCs/>
                <w:sz w:val="24"/>
                <w:szCs w:val="24"/>
              </w:rPr>
              <w:br/>
              <w:t xml:space="preserve">4. В состав услуги не входит поддержка используемых отраслевых платформ: ВКС аппаратный, </w:t>
            </w:r>
            <w:r w:rsidRPr="0000711A">
              <w:rPr>
                <w:rFonts w:ascii="Times New Roman" w:hAnsi="Times New Roman" w:cs="Times New Roman"/>
                <w:bCs/>
                <w:sz w:val="24"/>
                <w:szCs w:val="24"/>
                <w:lang w:val="en-US"/>
              </w:rPr>
              <w:t>Atom</w:t>
            </w:r>
            <w:r w:rsidRPr="000D0EE9">
              <w:rPr>
                <w:rFonts w:ascii="Times New Roman" w:hAnsi="Times New Roman" w:cs="Times New Roman"/>
                <w:bCs/>
                <w:sz w:val="24"/>
                <w:szCs w:val="24"/>
              </w:rPr>
              <w:t xml:space="preserve"> ВКС (ИВА), Мультикаст, Юникаст, КУРС, портал «Страна Росатом», </w:t>
            </w:r>
            <w:r w:rsidRPr="0000711A">
              <w:rPr>
                <w:rFonts w:ascii="Times New Roman" w:hAnsi="Times New Roman" w:cs="Times New Roman"/>
                <w:bCs/>
                <w:sz w:val="24"/>
                <w:szCs w:val="24"/>
                <w:lang w:val="en-US"/>
              </w:rPr>
              <w:t>opros</w:t>
            </w:r>
            <w:r w:rsidRPr="000D0EE9">
              <w:rPr>
                <w:rFonts w:ascii="Times New Roman" w:hAnsi="Times New Roman" w:cs="Times New Roman"/>
                <w:bCs/>
                <w:sz w:val="24"/>
                <w:szCs w:val="24"/>
              </w:rPr>
              <w:t>.</w:t>
            </w:r>
            <w:r w:rsidRPr="0000711A">
              <w:rPr>
                <w:rFonts w:ascii="Times New Roman" w:hAnsi="Times New Roman" w:cs="Times New Roman"/>
                <w:bCs/>
                <w:sz w:val="24"/>
                <w:szCs w:val="24"/>
                <w:lang w:val="en-US"/>
              </w:rPr>
              <w:t>greenaton</w:t>
            </w:r>
            <w:r w:rsidRPr="000D0EE9">
              <w:rPr>
                <w:rFonts w:ascii="Times New Roman" w:hAnsi="Times New Roman" w:cs="Times New Roman"/>
                <w:bCs/>
                <w:sz w:val="24"/>
                <w:szCs w:val="24"/>
              </w:rPr>
              <w:t>.</w:t>
            </w:r>
            <w:r w:rsidRPr="0000711A">
              <w:rPr>
                <w:rFonts w:ascii="Times New Roman" w:hAnsi="Times New Roman" w:cs="Times New Roman"/>
                <w:bCs/>
                <w:sz w:val="24"/>
                <w:szCs w:val="24"/>
                <w:lang w:val="en-US"/>
              </w:rPr>
              <w:t>ru</w:t>
            </w:r>
            <w:r w:rsidRPr="000D0EE9">
              <w:rPr>
                <w:rFonts w:ascii="Times New Roman" w:hAnsi="Times New Roman" w:cs="Times New Roman"/>
                <w:bCs/>
                <w:sz w:val="24"/>
                <w:szCs w:val="24"/>
              </w:rPr>
              <w:t>, корпоративная электронная почта, СМС-шлюз;</w:t>
            </w:r>
            <w:r w:rsidRPr="000D0EE9">
              <w:rPr>
                <w:rFonts w:ascii="Times New Roman" w:hAnsi="Times New Roman" w:cs="Times New Roman"/>
                <w:bCs/>
                <w:sz w:val="24"/>
                <w:szCs w:val="24"/>
              </w:rPr>
              <w:br/>
              <w:t>5. В рамках услуги не осуществляется поддержка операционных систем и прикладного программного обеспечения на рабочих местах пользователей (корпоративных стационарных и портативных устройствах сотрудников Заказчика, а также на личных портативных и мобильных устройствах);</w:t>
            </w:r>
            <w:r w:rsidRPr="000D0EE9">
              <w:rPr>
                <w:rFonts w:ascii="Times New Roman" w:hAnsi="Times New Roman" w:cs="Times New Roman"/>
                <w:bCs/>
                <w:sz w:val="24"/>
                <w:szCs w:val="24"/>
              </w:rPr>
              <w:br/>
              <w:t>6. В рамках услуги не обеспечивается подготовка залов, переговорных и других помещений, которые получают трансляцию;</w:t>
            </w:r>
            <w:r w:rsidRPr="000D0EE9">
              <w:rPr>
                <w:rFonts w:ascii="Times New Roman" w:hAnsi="Times New Roman" w:cs="Times New Roman"/>
                <w:bCs/>
                <w:sz w:val="24"/>
                <w:szCs w:val="24"/>
              </w:rPr>
              <w:br/>
              <w:t>7. Услугой не предусмотрено выполнение заявок по настройке и сопровождению рабочих мест;</w:t>
            </w:r>
            <w:r w:rsidRPr="000D0EE9">
              <w:rPr>
                <w:rFonts w:ascii="Times New Roman" w:hAnsi="Times New Roman" w:cs="Times New Roman"/>
                <w:bCs/>
                <w:sz w:val="24"/>
                <w:szCs w:val="24"/>
              </w:rPr>
              <w:br/>
              <w:t>8. Заявки от пользователей, связанных с сопровождением рабочих мест (в том числе заявки, связанные с настройкой, работой приложений, отображающих трансляцию) принимаются и выполняются в соответствие с условиями, установленными договором по услуге сопровождения рабочих мест;</w:t>
            </w:r>
            <w:r w:rsidRPr="000D0EE9">
              <w:rPr>
                <w:rFonts w:ascii="Times New Roman" w:hAnsi="Times New Roman" w:cs="Times New Roman"/>
                <w:bCs/>
                <w:sz w:val="24"/>
                <w:szCs w:val="24"/>
              </w:rPr>
              <w:br/>
              <w:t xml:space="preserve">9. При сопровождении </w:t>
            </w:r>
            <w:r w:rsidRPr="0000711A">
              <w:rPr>
                <w:rFonts w:ascii="Times New Roman" w:hAnsi="Times New Roman" w:cs="Times New Roman"/>
                <w:bCs/>
                <w:sz w:val="24"/>
                <w:szCs w:val="24"/>
                <w:lang w:val="en-US"/>
              </w:rPr>
              <w:t>VIP</w:t>
            </w:r>
            <w:r w:rsidRPr="000D0EE9">
              <w:rPr>
                <w:rFonts w:ascii="Times New Roman" w:hAnsi="Times New Roman" w:cs="Times New Roman"/>
                <w:bCs/>
                <w:sz w:val="24"/>
                <w:szCs w:val="24"/>
              </w:rPr>
              <w:t xml:space="preserve"> пользователей услугой предусмотрены работы: настройка сетевого подключения, настройка сетевого соединения на мобильных устройствах (подключение к сетям </w:t>
            </w:r>
            <w:r w:rsidRPr="0000711A">
              <w:rPr>
                <w:rFonts w:ascii="Times New Roman" w:hAnsi="Times New Roman" w:cs="Times New Roman"/>
                <w:bCs/>
                <w:sz w:val="24"/>
                <w:szCs w:val="24"/>
                <w:lang w:val="en-US"/>
              </w:rPr>
              <w:t>Wi</w:t>
            </w:r>
            <w:r w:rsidRPr="000D0EE9">
              <w:rPr>
                <w:rFonts w:ascii="Times New Roman" w:hAnsi="Times New Roman" w:cs="Times New Roman"/>
                <w:bCs/>
                <w:sz w:val="24"/>
                <w:szCs w:val="24"/>
              </w:rPr>
              <w:t>-</w:t>
            </w:r>
            <w:r w:rsidRPr="0000711A">
              <w:rPr>
                <w:rFonts w:ascii="Times New Roman" w:hAnsi="Times New Roman" w:cs="Times New Roman"/>
                <w:bCs/>
                <w:sz w:val="24"/>
                <w:szCs w:val="24"/>
                <w:lang w:val="en-US"/>
              </w:rPr>
              <w:t>Fi</w:t>
            </w:r>
            <w:r w:rsidRPr="000D0EE9">
              <w:rPr>
                <w:rFonts w:ascii="Times New Roman" w:hAnsi="Times New Roman" w:cs="Times New Roman"/>
                <w:bCs/>
                <w:sz w:val="24"/>
                <w:szCs w:val="24"/>
              </w:rPr>
              <w:t xml:space="preserve">, выделенным Заказчиком), настройка трансляции на оборудовании </w:t>
            </w:r>
            <w:r w:rsidRPr="0000711A">
              <w:rPr>
                <w:rFonts w:ascii="Times New Roman" w:hAnsi="Times New Roman" w:cs="Times New Roman"/>
                <w:bCs/>
                <w:sz w:val="24"/>
                <w:szCs w:val="24"/>
                <w:lang w:val="en-US"/>
              </w:rPr>
              <w:t>VIP</w:t>
            </w:r>
            <w:r w:rsidRPr="000D0EE9">
              <w:rPr>
                <w:rFonts w:ascii="Times New Roman" w:hAnsi="Times New Roman" w:cs="Times New Roman"/>
                <w:bCs/>
                <w:sz w:val="24"/>
                <w:szCs w:val="24"/>
              </w:rPr>
              <w:t xml:space="preserve"> пользователя, консультация по работе. Выделение сотрудника обеспечивается на период проведения мероприятия.</w:t>
            </w:r>
            <w:r w:rsidRPr="000D0EE9">
              <w:rPr>
                <w:rFonts w:ascii="Times New Roman" w:hAnsi="Times New Roman" w:cs="Times New Roman"/>
                <w:bCs/>
                <w:sz w:val="24"/>
                <w:szCs w:val="24"/>
              </w:rPr>
              <w:br/>
              <w:t>10. Трудозатраты на функциональную поддержку мероприятия рассчитываются по нормативам в зависимости от типа поддерживаемого мероприятия в соответствии с п. 1.9;</w:t>
            </w:r>
            <w:r w:rsidRPr="000D0EE9">
              <w:rPr>
                <w:rFonts w:ascii="Times New Roman" w:hAnsi="Times New Roman" w:cs="Times New Roman"/>
                <w:bCs/>
                <w:sz w:val="24"/>
                <w:szCs w:val="24"/>
              </w:rPr>
              <w:br/>
              <w:t>11. Типы и характеристики поддерживаемых мероприятий приведены в Приложении 1;</w:t>
            </w:r>
            <w:r w:rsidRPr="000D0EE9">
              <w:rPr>
                <w:rFonts w:ascii="Times New Roman" w:hAnsi="Times New Roman" w:cs="Times New Roman"/>
                <w:bCs/>
                <w:sz w:val="24"/>
                <w:szCs w:val="24"/>
              </w:rPr>
              <w:br/>
              <w:t>12. Заказчик перед началом оказания услуги обязательно должен предоставить Исполнителю данные, указанные в Приложении 2 (Форма запроса для подготовки и поддержки мероприятия);</w:t>
            </w:r>
            <w:r w:rsidRPr="000D0EE9">
              <w:rPr>
                <w:rFonts w:ascii="Times New Roman" w:hAnsi="Times New Roman" w:cs="Times New Roman"/>
                <w:bCs/>
                <w:sz w:val="24"/>
                <w:szCs w:val="24"/>
              </w:rPr>
              <w:br/>
              <w:t>13. В случае, если Исполнитель привлекает внешних подрядчиков для проведения мероприятия, услуги таких подрядчиков оплачивает Заказчик как ДФР.</w:t>
            </w:r>
            <w:r w:rsidRPr="000D0EE9">
              <w:rPr>
                <w:rFonts w:ascii="Times New Roman" w:hAnsi="Times New Roman" w:cs="Times New Roman"/>
                <w:bCs/>
                <w:sz w:val="24"/>
                <w:szCs w:val="24"/>
              </w:rPr>
              <w:br/>
              <w:t>14. В зоне ответственности Заказчика находится:</w:t>
            </w:r>
            <w:r w:rsidRPr="000D0EE9">
              <w:rPr>
                <w:rFonts w:ascii="Times New Roman" w:hAnsi="Times New Roman" w:cs="Times New Roman"/>
                <w:bCs/>
                <w:sz w:val="24"/>
                <w:szCs w:val="24"/>
              </w:rPr>
              <w:br/>
              <w:t>- Обеспечение подключения участников мероприятия в необходимое время (при тестировании – ко времени начала, при проведении мероприятия – за 30 минут перед началом);</w:t>
            </w:r>
            <w:r w:rsidRPr="000D0EE9">
              <w:rPr>
                <w:rFonts w:ascii="Times New Roman" w:hAnsi="Times New Roman" w:cs="Times New Roman"/>
                <w:bCs/>
                <w:sz w:val="24"/>
                <w:szCs w:val="24"/>
              </w:rPr>
              <w:br/>
              <w:t>- Предоставление сценария мероприятия и общая координация действий при его изменении;</w:t>
            </w:r>
            <w:r w:rsidRPr="000D0EE9">
              <w:rPr>
                <w:rFonts w:ascii="Times New Roman" w:hAnsi="Times New Roman" w:cs="Times New Roman"/>
                <w:bCs/>
                <w:sz w:val="24"/>
                <w:szCs w:val="24"/>
              </w:rPr>
              <w:br/>
              <w:t xml:space="preserve">- Управление видео и звуком от участников в </w:t>
            </w:r>
            <w:r w:rsidRPr="0000711A">
              <w:rPr>
                <w:rFonts w:ascii="Times New Roman" w:hAnsi="Times New Roman" w:cs="Times New Roman"/>
                <w:bCs/>
                <w:sz w:val="24"/>
                <w:szCs w:val="24"/>
                <w:lang w:val="en-US"/>
              </w:rPr>
              <w:t>Atom</w:t>
            </w:r>
            <w:r w:rsidRPr="000D0EE9">
              <w:rPr>
                <w:rFonts w:ascii="Times New Roman" w:hAnsi="Times New Roman" w:cs="Times New Roman"/>
                <w:bCs/>
                <w:sz w:val="24"/>
                <w:szCs w:val="24"/>
              </w:rPr>
              <w:t xml:space="preserve"> ВКС (ИВА), а также информирование участников мероприятия о переходе на резервную схему связи при необходимости </w:t>
            </w:r>
            <w:r w:rsidRPr="000D0EE9">
              <w:rPr>
                <w:rFonts w:ascii="Times New Roman" w:hAnsi="Times New Roman" w:cs="Times New Roman"/>
                <w:bCs/>
                <w:sz w:val="24"/>
                <w:szCs w:val="24"/>
              </w:rPr>
              <w:br/>
              <w:t>- Выполнение Регламента по проведению отраслевых мероприятий, приведенного в Приложении 3.</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0D0EE9" w:rsidRDefault="004C74CD" w:rsidP="00216DD4">
            <w:pPr>
              <w:spacing w:line="240" w:lineRule="auto"/>
              <w:rPr>
                <w:rFonts w:ascii="Times New Roman" w:hAnsi="Times New Roman" w:cs="Times New Roman"/>
                <w:bCs/>
                <w:sz w:val="24"/>
                <w:szCs w:val="24"/>
              </w:rPr>
            </w:pPr>
            <w:r w:rsidRPr="000D0EE9">
              <w:rPr>
                <w:rFonts w:ascii="Times New Roman" w:hAnsi="Times New Roman" w:cs="Times New Roman"/>
                <w:bCs/>
                <w:sz w:val="24"/>
                <w:szCs w:val="24"/>
              </w:rPr>
              <w:t>- Ярлык на Портале терминальных приложений</w:t>
            </w:r>
            <w:r w:rsidRPr="000D0EE9">
              <w:rPr>
                <w:rFonts w:ascii="Times New Roman" w:hAnsi="Times New Roman" w:cs="Times New Roman"/>
                <w:bCs/>
                <w:sz w:val="24"/>
                <w:szCs w:val="24"/>
              </w:rPr>
              <w:br/>
            </w:r>
            <w:r w:rsidRPr="000D0EE9">
              <w:rPr>
                <w:rFonts w:ascii="Times New Roman" w:hAnsi="Times New Roman" w:cs="Times New Roman"/>
                <w:bCs/>
                <w:sz w:val="24"/>
                <w:szCs w:val="24"/>
              </w:rPr>
              <w:br/>
              <w:t xml:space="preserve">- Прямая ссылка на </w:t>
            </w:r>
            <w:r w:rsidRPr="00CA2001">
              <w:rPr>
                <w:rFonts w:ascii="Times New Roman" w:hAnsi="Times New Roman" w:cs="Times New Roman"/>
                <w:bCs/>
                <w:sz w:val="24"/>
                <w:szCs w:val="24"/>
                <w:lang w:val="en-US"/>
              </w:rPr>
              <w:t>Web</w:t>
            </w:r>
            <w:r w:rsidRPr="000D0EE9">
              <w:rPr>
                <w:rFonts w:ascii="Times New Roman" w:hAnsi="Times New Roman" w:cs="Times New Roman"/>
                <w:bCs/>
                <w:sz w:val="24"/>
                <w:szCs w:val="24"/>
              </w:rPr>
              <w:t>-ресурс из КСПД</w:t>
            </w:r>
            <w:r w:rsidRPr="000D0EE9">
              <w:rPr>
                <w:rFonts w:ascii="Times New Roman" w:hAnsi="Times New Roman" w:cs="Times New Roman"/>
                <w:bCs/>
                <w:sz w:val="24"/>
                <w:szCs w:val="24"/>
              </w:rPr>
              <w:br/>
            </w:r>
            <w:r w:rsidRPr="000D0EE9">
              <w:rPr>
                <w:rFonts w:ascii="Times New Roman" w:hAnsi="Times New Roman" w:cs="Times New Roman"/>
                <w:bCs/>
                <w:sz w:val="24"/>
                <w:szCs w:val="24"/>
              </w:rPr>
              <w:br/>
              <w:t xml:space="preserve">- Прямая ссылка на </w:t>
            </w:r>
            <w:r w:rsidRPr="00CA2001">
              <w:rPr>
                <w:rFonts w:ascii="Times New Roman" w:hAnsi="Times New Roman" w:cs="Times New Roman"/>
                <w:bCs/>
                <w:sz w:val="24"/>
                <w:szCs w:val="24"/>
                <w:lang w:val="en-US"/>
              </w:rPr>
              <w:t>Web</w:t>
            </w:r>
            <w:r w:rsidRPr="000D0EE9">
              <w:rPr>
                <w:rFonts w:ascii="Times New Roman" w:hAnsi="Times New Roman" w:cs="Times New Roman"/>
                <w:bCs/>
                <w:sz w:val="24"/>
                <w:szCs w:val="24"/>
              </w:rPr>
              <w:t>-ресурс из интернет (требуется СКЗИ на АРМ / не требуется)</w:t>
            </w:r>
            <w:r w:rsidRPr="000D0EE9">
              <w:rPr>
                <w:rFonts w:ascii="Times New Roman" w:hAnsi="Times New Roman" w:cs="Times New Roman"/>
                <w:bCs/>
                <w:sz w:val="24"/>
                <w:szCs w:val="24"/>
              </w:rPr>
              <w:br/>
            </w:r>
            <w:r w:rsidRPr="000D0EE9">
              <w:rPr>
                <w:rFonts w:ascii="Times New Roman" w:hAnsi="Times New Roman" w:cs="Times New Roman"/>
                <w:bCs/>
                <w:sz w:val="24"/>
                <w:szCs w:val="24"/>
              </w:rPr>
              <w:br/>
              <w:t>- «Толстый клиент» на АРМ пользователя (требуется СКЗИ на АРМ / не требуется)</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Pr="00C04D2B">
              <w:rPr>
                <w:rFonts w:ascii="Times New Roman" w:hAnsi="Times New Roman" w:cs="Times New Roman"/>
                <w:bCs/>
                <w:sz w:val="24"/>
                <w:szCs w:val="24"/>
              </w:rPr>
              <w:t>Группа корпоративных бизнес-процессов/сценариев, поддерживаемых в рамках услуги</w:t>
            </w:r>
            <w:r w:rsidRPr="00C04D2B">
              <w:rPr>
                <w:rFonts w:ascii="Times New Roman" w:hAnsi="Times New Roman" w:cs="Times New Roman"/>
                <w:b/>
                <w:bCs/>
                <w:sz w:val="10"/>
                <w:szCs w:val="10"/>
              </w:rPr>
              <w:t xml:space="preserve">   </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0D0EE9">
              <w:rPr>
                <w:rFonts w:ascii="Times New Roman" w:hAnsi="Times New Roman" w:cs="Times New Roman"/>
                <w:sz w:val="24"/>
                <w:szCs w:val="24"/>
              </w:rPr>
              <w:t>Для настоящей услуги не применяется</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 xml:space="preserve"> </w:t>
            </w:r>
            <w:r w:rsidRPr="00C04D2B">
              <w:rPr>
                <w:rFonts w:ascii="Times New Roman" w:hAnsi="Times New Roman" w:cs="Times New Roman"/>
                <w:bCs/>
                <w:sz w:val="24"/>
                <w:szCs w:val="24"/>
              </w:rPr>
              <w:t>Интеграция с корпоративными ИТ-системами</w:t>
            </w:r>
            <w:r w:rsidRPr="00C04D2B">
              <w:rPr>
                <w:rFonts w:ascii="Times New Roman" w:hAnsi="Times New Roman" w:cs="Times New Roman"/>
                <w:b/>
                <w:bCs/>
                <w:color w:val="FF0000"/>
                <w:sz w:val="24"/>
                <w:szCs w:val="24"/>
              </w:rPr>
              <w:t xml:space="preserve"> </w:t>
            </w:r>
          </w:p>
        </w:tc>
      </w:tr>
      <w:tr w:rsidR="0059113D" w:rsidRPr="00C04D2B" w:rsidTr="00A830C1">
        <w:tc>
          <w:tcPr>
            <w:tcW w:w="2992" w:type="dxa"/>
            <w:vAlign w:val="center"/>
          </w:tcPr>
          <w:p w:rsidR="00FA6245" w:rsidRPr="00CA2001" w:rsidRDefault="00FA6245" w:rsidP="00216DD4">
            <w:pPr>
              <w:spacing w:line="240" w:lineRule="auto"/>
              <w:jc w:val="center"/>
              <w:rPr>
                <w:rFonts w:ascii="Times New Roman" w:hAnsi="Times New Roman" w:cs="Times New Roman"/>
                <w:bCs/>
                <w:sz w:val="24"/>
              </w:rPr>
            </w:pPr>
            <w:r w:rsidRPr="00CA2001">
              <w:rPr>
                <w:rFonts w:ascii="Times New Roman" w:hAnsi="Times New Roman" w:cs="Times New Roman"/>
                <w:bCs/>
                <w:sz w:val="24"/>
              </w:rPr>
              <w:t>ИТ-система</w:t>
            </w:r>
          </w:p>
        </w:tc>
        <w:tc>
          <w:tcPr>
            <w:tcW w:w="6925" w:type="dxa"/>
            <w:gridSpan w:val="3"/>
            <w:vAlign w:val="center"/>
          </w:tcPr>
          <w:p w:rsidR="00FA6245" w:rsidRPr="00CA2001" w:rsidRDefault="00FA6245" w:rsidP="00216DD4">
            <w:pPr>
              <w:spacing w:line="240" w:lineRule="auto"/>
              <w:rPr>
                <w:rFonts w:ascii="Times New Roman" w:hAnsi="Times New Roman" w:cs="Times New Roman"/>
                <w:bCs/>
                <w:sz w:val="24"/>
              </w:rPr>
            </w:pPr>
            <w:r w:rsidRPr="00CA2001">
              <w:rPr>
                <w:rFonts w:ascii="Times New Roman" w:hAnsi="Times New Roman" w:cs="Times New Roman"/>
                <w:bCs/>
                <w:sz w:val="24"/>
              </w:rPr>
              <w:t>Группа бизнес-процессов</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Мой выбор</w:t>
            </w:r>
          </w:p>
        </w:tc>
        <w:tc>
          <w:tcPr>
            <w:tcW w:w="6925" w:type="dxa"/>
            <w:gridSpan w:val="3"/>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Система интерактивного голосования</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Портал Страна Росатом</w:t>
            </w:r>
          </w:p>
        </w:tc>
        <w:tc>
          <w:tcPr>
            <w:tcW w:w="6925" w:type="dxa"/>
            <w:gridSpan w:val="3"/>
          </w:tcPr>
          <w:p w:rsidR="00FA6245" w:rsidRPr="00C04D2B" w:rsidRDefault="004C74CD" w:rsidP="00216DD4">
            <w:pPr>
              <w:spacing w:line="240" w:lineRule="auto"/>
              <w:rPr>
                <w:rFonts w:ascii="Times New Roman" w:hAnsi="Times New Roman" w:cs="Times New Roman"/>
              </w:rPr>
            </w:pPr>
            <w:r w:rsidRPr="000D0EE9">
              <w:rPr>
                <w:rFonts w:ascii="Times New Roman" w:hAnsi="Times New Roman" w:cs="Times New Roman"/>
                <w:sz w:val="24"/>
              </w:rPr>
              <w:t>Отраслевой портал для просмотра Дней информирования пользователями с рабочих мест, а также для сбора вопросов сотрудников руководству в рамках мероприятия</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КПС</w:t>
            </w:r>
          </w:p>
        </w:tc>
        <w:tc>
          <w:tcPr>
            <w:tcW w:w="6925" w:type="dxa"/>
            <w:gridSpan w:val="3"/>
          </w:tcPr>
          <w:p w:rsidR="00FA6245" w:rsidRPr="00C04D2B" w:rsidRDefault="004C74CD" w:rsidP="00216DD4">
            <w:pPr>
              <w:spacing w:line="240" w:lineRule="auto"/>
              <w:rPr>
                <w:rFonts w:ascii="Times New Roman" w:hAnsi="Times New Roman" w:cs="Times New Roman"/>
              </w:rPr>
            </w:pPr>
            <w:r w:rsidRPr="000D0EE9">
              <w:rPr>
                <w:rFonts w:ascii="Times New Roman" w:hAnsi="Times New Roman" w:cs="Times New Roman"/>
                <w:sz w:val="24"/>
              </w:rPr>
              <w:t>Использование почтового ящика для сбора вопросов сотрудников руководству в рамках мероприятия</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Atom ВКС</w:t>
            </w:r>
          </w:p>
        </w:tc>
        <w:tc>
          <w:tcPr>
            <w:tcW w:w="6925" w:type="dxa"/>
            <w:gridSpan w:val="3"/>
          </w:tcPr>
          <w:p w:rsidR="00FA6245" w:rsidRPr="00C04D2B" w:rsidRDefault="004C74CD" w:rsidP="00216DD4">
            <w:pPr>
              <w:spacing w:line="240" w:lineRule="auto"/>
              <w:rPr>
                <w:rFonts w:ascii="Times New Roman" w:hAnsi="Times New Roman" w:cs="Times New Roman"/>
              </w:rPr>
            </w:pPr>
            <w:r w:rsidRPr="000D0EE9">
              <w:rPr>
                <w:rFonts w:ascii="Times New Roman" w:hAnsi="Times New Roman" w:cs="Times New Roman"/>
                <w:sz w:val="24"/>
              </w:rPr>
              <w:t xml:space="preserve">Использование платформы </w:t>
            </w:r>
            <w:r w:rsidRPr="00CA2001">
              <w:rPr>
                <w:rFonts w:ascii="Times New Roman" w:hAnsi="Times New Roman" w:cs="Times New Roman"/>
                <w:sz w:val="24"/>
                <w:lang w:val="en-US"/>
              </w:rPr>
              <w:t>Atom</w:t>
            </w:r>
            <w:r w:rsidRPr="000D0EE9">
              <w:rPr>
                <w:rFonts w:ascii="Times New Roman" w:hAnsi="Times New Roman" w:cs="Times New Roman"/>
                <w:sz w:val="24"/>
              </w:rPr>
              <w:t xml:space="preserve"> ВКС (ИВА) для Видео-конференц связи с удаленными участниками мероприятий, а также для просмотра мероприятий в режиме вебинаров</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 xml:space="preserve"> </w:t>
            </w:r>
            <w:r w:rsidRPr="00C04D2B">
              <w:rPr>
                <w:rFonts w:ascii="Times New Roman" w:hAnsi="Times New Roman" w:cs="Times New Roman"/>
                <w:bCs/>
                <w:sz w:val="24"/>
                <w:szCs w:val="24"/>
              </w:rPr>
              <w:t>Интеграция с внешними ИТ-системами</w:t>
            </w:r>
            <w:r w:rsidRPr="00C04D2B">
              <w:rPr>
                <w:rFonts w:ascii="Times New Roman" w:hAnsi="Times New Roman" w:cs="Times New Roman"/>
                <w:b/>
                <w:bCs/>
                <w:sz w:val="24"/>
                <w:szCs w:val="24"/>
              </w:rPr>
              <w:t xml:space="preserve"> </w:t>
            </w:r>
          </w:p>
        </w:tc>
      </w:tr>
      <w:tr w:rsidR="0059113D" w:rsidRPr="00C04D2B" w:rsidTr="00A830C1">
        <w:tc>
          <w:tcPr>
            <w:tcW w:w="2992" w:type="dxa"/>
            <w:vAlign w:val="center"/>
          </w:tcPr>
          <w:p w:rsidR="00FA6245" w:rsidRPr="00CA2001" w:rsidRDefault="00FA6245" w:rsidP="00216DD4">
            <w:pPr>
              <w:spacing w:line="240" w:lineRule="auto"/>
              <w:jc w:val="center"/>
              <w:rPr>
                <w:rFonts w:ascii="Times New Roman" w:hAnsi="Times New Roman" w:cs="Times New Roman"/>
                <w:bCs/>
                <w:sz w:val="24"/>
              </w:rPr>
            </w:pPr>
            <w:r w:rsidRPr="00CA2001">
              <w:rPr>
                <w:rFonts w:ascii="Times New Roman" w:hAnsi="Times New Roman" w:cs="Times New Roman"/>
                <w:bCs/>
                <w:sz w:val="24"/>
              </w:rPr>
              <w:t>ИТ-система</w:t>
            </w:r>
          </w:p>
        </w:tc>
        <w:tc>
          <w:tcPr>
            <w:tcW w:w="6925" w:type="dxa"/>
            <w:gridSpan w:val="3"/>
            <w:vAlign w:val="center"/>
          </w:tcPr>
          <w:p w:rsidR="00FA6245" w:rsidRPr="00CA2001" w:rsidRDefault="00FA6245" w:rsidP="00216DD4">
            <w:pPr>
              <w:spacing w:line="240" w:lineRule="auto"/>
              <w:rPr>
                <w:rFonts w:ascii="Times New Roman" w:hAnsi="Times New Roman" w:cs="Times New Roman"/>
                <w:bCs/>
                <w:sz w:val="24"/>
              </w:rPr>
            </w:pPr>
            <w:r w:rsidRPr="00CA2001">
              <w:rPr>
                <w:rFonts w:ascii="Times New Roman" w:hAnsi="Times New Roman" w:cs="Times New Roman"/>
                <w:bCs/>
                <w:sz w:val="24"/>
              </w:rPr>
              <w:t>Группа процессов</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0D0EE9">
              <w:rPr>
                <w:rFonts w:ascii="Times New Roman" w:hAnsi="Times New Roman" w:cs="Times New Roman"/>
                <w:sz w:val="24"/>
              </w:rPr>
              <w:t>Корпоративная система Видео-конференц связи</w:t>
            </w:r>
          </w:p>
        </w:tc>
        <w:tc>
          <w:tcPr>
            <w:tcW w:w="6925" w:type="dxa"/>
            <w:gridSpan w:val="3"/>
          </w:tcPr>
          <w:p w:rsidR="00FA6245" w:rsidRPr="00C04D2B" w:rsidRDefault="004C74CD" w:rsidP="00216DD4">
            <w:pPr>
              <w:spacing w:line="240" w:lineRule="auto"/>
              <w:rPr>
                <w:rFonts w:ascii="Times New Roman" w:hAnsi="Times New Roman" w:cs="Times New Roman"/>
              </w:rPr>
            </w:pPr>
            <w:r w:rsidRPr="000D0EE9">
              <w:rPr>
                <w:rFonts w:ascii="Times New Roman" w:hAnsi="Times New Roman" w:cs="Times New Roman"/>
                <w:sz w:val="24"/>
              </w:rPr>
              <w:t>Видео-конференц связь с удаленными участниками мероприятий</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Мультикаст</w:t>
            </w:r>
          </w:p>
        </w:tc>
        <w:tc>
          <w:tcPr>
            <w:tcW w:w="6925" w:type="dxa"/>
            <w:gridSpan w:val="3"/>
          </w:tcPr>
          <w:p w:rsidR="00FA6245" w:rsidRPr="00C04D2B" w:rsidRDefault="004C74CD" w:rsidP="00216DD4">
            <w:pPr>
              <w:spacing w:line="240" w:lineRule="auto"/>
              <w:rPr>
                <w:rFonts w:ascii="Times New Roman" w:hAnsi="Times New Roman" w:cs="Times New Roman"/>
              </w:rPr>
            </w:pPr>
            <w:r w:rsidRPr="000D0EE9">
              <w:rPr>
                <w:rFonts w:ascii="Times New Roman" w:hAnsi="Times New Roman" w:cs="Times New Roman"/>
                <w:sz w:val="24"/>
              </w:rPr>
              <w:t>Аппаратный стример, который транслирует видео поток с аппаратного терминала ВКС на узлы КСПД</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Юникаст</w:t>
            </w:r>
          </w:p>
        </w:tc>
        <w:tc>
          <w:tcPr>
            <w:tcW w:w="6925" w:type="dxa"/>
            <w:gridSpan w:val="3"/>
          </w:tcPr>
          <w:p w:rsidR="00FA6245" w:rsidRPr="00C04D2B" w:rsidRDefault="004C74CD" w:rsidP="00216DD4">
            <w:pPr>
              <w:spacing w:line="240" w:lineRule="auto"/>
              <w:rPr>
                <w:rFonts w:ascii="Times New Roman" w:hAnsi="Times New Roman" w:cs="Times New Roman"/>
              </w:rPr>
            </w:pPr>
            <w:r w:rsidRPr="000D0EE9">
              <w:rPr>
                <w:rFonts w:ascii="Times New Roman" w:hAnsi="Times New Roman" w:cs="Times New Roman"/>
                <w:sz w:val="24"/>
              </w:rPr>
              <w:t>Транскодер, который транслирует видео поток с аппаратного терминала ВКС на узлы КСПД</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Сервис opros.greenatom.ru</w:t>
            </w:r>
          </w:p>
        </w:tc>
        <w:tc>
          <w:tcPr>
            <w:tcW w:w="6925" w:type="dxa"/>
            <w:gridSpan w:val="3"/>
          </w:tcPr>
          <w:p w:rsidR="00FA6245" w:rsidRPr="00C04D2B" w:rsidRDefault="004C74CD" w:rsidP="00216DD4">
            <w:pPr>
              <w:spacing w:line="240" w:lineRule="auto"/>
              <w:rPr>
                <w:rFonts w:ascii="Times New Roman" w:hAnsi="Times New Roman" w:cs="Times New Roman"/>
              </w:rPr>
            </w:pPr>
            <w:r w:rsidRPr="000D0EE9">
              <w:rPr>
                <w:rFonts w:ascii="Times New Roman" w:hAnsi="Times New Roman" w:cs="Times New Roman"/>
                <w:sz w:val="24"/>
              </w:rPr>
              <w:t>Система интерактивного голосования для вывода результатов опросов на систему отображения в студии для руководителей в реальном времени в формате онлайн-чата</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СМС шлюз</w:t>
            </w:r>
          </w:p>
        </w:tc>
        <w:tc>
          <w:tcPr>
            <w:tcW w:w="6925" w:type="dxa"/>
            <w:gridSpan w:val="3"/>
          </w:tcPr>
          <w:p w:rsidR="00FA6245" w:rsidRPr="00C04D2B" w:rsidRDefault="004C74CD" w:rsidP="00216DD4">
            <w:pPr>
              <w:spacing w:line="240" w:lineRule="auto"/>
              <w:rPr>
                <w:rFonts w:ascii="Times New Roman" w:hAnsi="Times New Roman" w:cs="Times New Roman"/>
              </w:rPr>
            </w:pPr>
            <w:r w:rsidRPr="000D0EE9">
              <w:rPr>
                <w:rFonts w:ascii="Times New Roman" w:hAnsi="Times New Roman" w:cs="Times New Roman"/>
                <w:sz w:val="24"/>
              </w:rPr>
              <w:t>Использование СМС шлюза для сбора вопросов сотрудников руководству в рамках мероприятия</w:t>
            </w:r>
          </w:p>
        </w:tc>
      </w:tr>
      <w:tr w:rsidR="0059113D" w:rsidRPr="00C04D2B" w:rsidTr="00A830C1">
        <w:tc>
          <w:tcPr>
            <w:tcW w:w="2992" w:type="dxa"/>
          </w:tcPr>
          <w:p w:rsidR="00FA6245" w:rsidRPr="00C04D2B" w:rsidRDefault="00FA6245" w:rsidP="00216DD4">
            <w:pPr>
              <w:spacing w:line="240" w:lineRule="auto"/>
              <w:rPr>
                <w:rFonts w:ascii="Times New Roman" w:hAnsi="Times New Roman" w:cs="Times New Roman"/>
              </w:rPr>
            </w:pPr>
          </w:p>
        </w:tc>
        <w:tc>
          <w:tcPr>
            <w:tcW w:w="6925" w:type="dxa"/>
            <w:gridSpan w:val="3"/>
          </w:tcPr>
          <w:p w:rsidR="00FA6245" w:rsidRPr="00C04D2B" w:rsidRDefault="004C74CD" w:rsidP="00216DD4">
            <w:pPr>
              <w:spacing w:line="240" w:lineRule="auto"/>
              <w:rPr>
                <w:rFonts w:ascii="Times New Roman" w:hAnsi="Times New Roman" w:cs="Times New Roman"/>
              </w:rPr>
            </w:pPr>
            <w:r w:rsidRPr="000D0EE9">
              <w:rPr>
                <w:rFonts w:ascii="Times New Roman" w:hAnsi="Times New Roman" w:cs="Times New Roman"/>
                <w:sz w:val="24"/>
              </w:rPr>
              <w:t>Интеграция с оборудованием подрядчика, в случае если привлекается подрядчик для обеспечения трансляции из студии</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0D0EE9"/>
    <w:rsid w:val="00113896"/>
    <w:rsid w:val="001972CA"/>
    <w:rsid w:val="00216DD4"/>
    <w:rsid w:val="00272600"/>
    <w:rsid w:val="002E6DC3"/>
    <w:rsid w:val="004C74CD"/>
    <w:rsid w:val="0059113D"/>
    <w:rsid w:val="005E5833"/>
    <w:rsid w:val="005F66DC"/>
    <w:rsid w:val="006D7F1C"/>
    <w:rsid w:val="0072752F"/>
    <w:rsid w:val="00780B2F"/>
    <w:rsid w:val="00962DED"/>
    <w:rsid w:val="00993A3B"/>
    <w:rsid w:val="009F4BBA"/>
    <w:rsid w:val="009F4E92"/>
    <w:rsid w:val="00A67A9D"/>
    <w:rsid w:val="00A830C1"/>
    <w:rsid w:val="00AA09CE"/>
    <w:rsid w:val="00AC3452"/>
    <w:rsid w:val="00AC7C0F"/>
    <w:rsid w:val="00B07CF3"/>
    <w:rsid w:val="00BA1147"/>
    <w:rsid w:val="00BA72DA"/>
    <w:rsid w:val="00BC241B"/>
    <w:rsid w:val="00C35630"/>
    <w:rsid w:val="00CA2001"/>
    <w:rsid w:val="00CE3A6F"/>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1440</Words>
  <Characters>8212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2</cp:revision>
  <dcterms:created xsi:type="dcterms:W3CDTF">2024-11-18T13:41:00Z</dcterms:created>
  <dcterms:modified xsi:type="dcterms:W3CDTF">2024-11-18T13:41:00Z</dcterms:modified>
</cp:coreProperties>
</file>