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E962F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E962F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962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комплексов защиты среды виртуализации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1114F">
        <w:trPr>
          <w:trHeight w:val="5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В рамках предоставления услуги обеспечивается поддержка и администрирование комплексов защиты среды виртуализации;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>Другой</w:t>
            </w:r>
            <w:proofErr w:type="spellEnd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>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962FD" w:rsidRPr="00E962FD">
              <w:rPr>
                <w:rFonts w:ascii="Times New Roman" w:hAnsi="Times New Roman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962FD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Мониторинг информационной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C036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0366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Работа с правилами и политиками комплекса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•</w:t>
            </w:r>
            <w:r w:rsidRPr="00E962FD">
              <w:rPr>
                <w:rFonts w:ascii="Times New Roman" w:hAnsi="Times New Roman"/>
              </w:rPr>
              <w:tab/>
              <w:t>Обновление правил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•</w:t>
            </w:r>
            <w:r w:rsidRPr="00E962FD">
              <w:rPr>
                <w:rFonts w:ascii="Times New Roman" w:hAnsi="Times New Roman"/>
              </w:rPr>
              <w:tab/>
              <w:t>Формирование/изменение политик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•</w:t>
            </w:r>
            <w:r w:rsidRPr="00E962FD">
              <w:rPr>
                <w:rFonts w:ascii="Times New Roman" w:hAnsi="Times New Roman"/>
              </w:rPr>
              <w:tab/>
              <w:t>Включение и отключение правил и групп правил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Установка агентов аутентификации на хостах виртуализации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Установка агента на хосты виртуализации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Настройка сервера авторизации комплекса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Переключение на резервные серверы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Настройка уведомлений и отчетов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Установка и удаление агентских частей комплекса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Перевод комплекса в различные режимы работы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Просмотр системных журналов комплекса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lastRenderedPageBreak/>
              <w:t>Резервное копирование и восстановление конфигурационных файлов комплекса</w:t>
            </w:r>
          </w:p>
          <w:p w:rsidR="00E962FD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Предоставление отчетности</w:t>
            </w:r>
          </w:p>
          <w:p w:rsidR="00490436" w:rsidRPr="000B02E6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Настройка пороговых значений загрузки системных ресурсов комплекса (если применимо).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1114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1114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B4CDD" w:rsidRPr="00EB4CDD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В услугу не входит установка инфраструктурных компонентов комплекса и обновление комплекса на очередные мажорные версии.</w:t>
            </w:r>
          </w:p>
          <w:p w:rsidR="00EB4CDD" w:rsidRPr="00EB4CDD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Для соблюдения параметров качества оказания услуги Заказчику необходимо представить:</w:t>
            </w:r>
          </w:p>
          <w:p w:rsidR="00EB4CDD" w:rsidRPr="00EB4CDD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●</w:t>
            </w:r>
            <w:r w:rsidRPr="00EB4CDD">
              <w:rPr>
                <w:rFonts w:ascii="Times New Roman" w:hAnsi="Times New Roman"/>
              </w:rPr>
              <w:tab/>
              <w:t>документальное подтверждение прав на возможность получения технической поддержки у производителя ПО;</w:t>
            </w:r>
          </w:p>
          <w:p w:rsidR="00EB4CDD" w:rsidRPr="00EB4CDD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●</w:t>
            </w:r>
            <w:r w:rsidRPr="00EB4CDD">
              <w:rPr>
                <w:rFonts w:ascii="Times New Roman" w:hAnsi="Times New Roman"/>
              </w:rPr>
              <w:tab/>
              <w:t>документальное подтверждение наличие прав на программное обеспечение, используемое комплексом защиты среды виртуализации;</w:t>
            </w:r>
          </w:p>
          <w:p w:rsidR="00EB4CDD" w:rsidRPr="00EB4CDD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●</w:t>
            </w:r>
            <w:r w:rsidRPr="00EB4CDD">
              <w:rPr>
                <w:rFonts w:ascii="Times New Roman" w:hAnsi="Times New Roman"/>
              </w:rPr>
              <w:tab/>
              <w:t>сопроводительную документацию (пояснительная записка, техническое решение и т.п.) на комплекс защиты среды виртуализации;</w:t>
            </w:r>
          </w:p>
          <w:p w:rsidR="00716185" w:rsidRPr="000B02E6" w:rsidRDefault="00EB4CDD" w:rsidP="00EB4CDD">
            <w:pPr>
              <w:spacing w:after="0" w:line="240" w:lineRule="auto"/>
              <w:rPr>
                <w:rFonts w:ascii="Times New Roman" w:hAnsi="Times New Roman"/>
              </w:rPr>
            </w:pPr>
            <w:r w:rsidRPr="00EB4CDD">
              <w:rPr>
                <w:rFonts w:ascii="Times New Roman" w:hAnsi="Times New Roman"/>
              </w:rPr>
              <w:t>Оказание услуги невозможно при одновременном наличии административных привилегий в комплексе защиты среды виртуализации у Заказчика и у Исполнителя. После передачи комплекса защиты среды виртуализации на обслуживание, исключаются все административные права, которые были у Заказчика. Данные права полностью передаются исполнителю.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B4CDD" w:rsidRPr="00EB4CDD">
              <w:rPr>
                <w:rFonts w:ascii="Times New Roman" w:hAnsi="Times New Roman"/>
              </w:rPr>
              <w:t>Поддержка функционирования комплексо</w:t>
            </w:r>
            <w:r w:rsidR="00EE3CC7">
              <w:rPr>
                <w:rFonts w:ascii="Times New Roman" w:hAnsi="Times New Roman"/>
              </w:rPr>
              <w:t>в защиты среды виртуализации-</w:t>
            </w:r>
            <w:r w:rsidR="00EE3CC7" w:rsidRPr="00EE3CC7">
              <w:rPr>
                <w:rFonts w:ascii="Times New Roman" w:hAnsi="Times New Roman"/>
              </w:rPr>
              <w:t>0,0063</w:t>
            </w:r>
            <w:r w:rsidR="00EB4CDD" w:rsidRPr="00EB4CDD">
              <w:rPr>
                <w:rFonts w:ascii="Times New Roman" w:hAnsi="Times New Roman"/>
              </w:rPr>
              <w:t xml:space="preserve"> ПРМ (Единица измерения – Хост виртуализации)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2111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1114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21114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 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EB4CD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4718CD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Обсуждается отдельно, при наличии требования Заказчика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C24D24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C24D24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AF" w:rsidRDefault="002959AF" w:rsidP="00427828">
      <w:pPr>
        <w:spacing w:after="0" w:line="240" w:lineRule="auto"/>
      </w:pPr>
      <w:r>
        <w:separator/>
      </w:r>
    </w:p>
  </w:endnote>
  <w:endnote w:type="continuationSeparator" w:id="0">
    <w:p w:rsidR="002959AF" w:rsidRDefault="002959A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AF" w:rsidRDefault="002959AF" w:rsidP="00427828">
      <w:pPr>
        <w:spacing w:after="0" w:line="240" w:lineRule="auto"/>
      </w:pPr>
      <w:r>
        <w:separator/>
      </w:r>
    </w:p>
  </w:footnote>
  <w:footnote w:type="continuationSeparator" w:id="0">
    <w:p w:rsidR="002959AF" w:rsidRDefault="002959A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DD" w:rsidRDefault="00EB4CD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FA08C9"/>
    <w:multiLevelType w:val="hybridMultilevel"/>
    <w:tmpl w:val="D51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14F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9AF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4B73"/>
    <w:rsid w:val="0035752E"/>
    <w:rsid w:val="003625D0"/>
    <w:rsid w:val="0036669D"/>
    <w:rsid w:val="00367E43"/>
    <w:rsid w:val="003804ED"/>
    <w:rsid w:val="00383140"/>
    <w:rsid w:val="00385C65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8CD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5CB5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1F70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1699"/>
    <w:rsid w:val="00B63152"/>
    <w:rsid w:val="00B6524F"/>
    <w:rsid w:val="00B653E7"/>
    <w:rsid w:val="00B67947"/>
    <w:rsid w:val="00B7002A"/>
    <w:rsid w:val="00B7099E"/>
    <w:rsid w:val="00B72359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3665"/>
    <w:rsid w:val="00C07275"/>
    <w:rsid w:val="00C1758F"/>
    <w:rsid w:val="00C176F5"/>
    <w:rsid w:val="00C21842"/>
    <w:rsid w:val="00C21865"/>
    <w:rsid w:val="00C243EC"/>
    <w:rsid w:val="00C24D24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0EE5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962FD"/>
    <w:rsid w:val="00EA6F46"/>
    <w:rsid w:val="00EB32C5"/>
    <w:rsid w:val="00EB4CDD"/>
    <w:rsid w:val="00EC0094"/>
    <w:rsid w:val="00EC0732"/>
    <w:rsid w:val="00EC0E65"/>
    <w:rsid w:val="00EC4D52"/>
    <w:rsid w:val="00EE3CC7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00A6A6-1195-4AC6-B91C-0EE9E6B8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2021-08-24T14:00:00Z</dcterms:created>
  <dcterms:modified xsi:type="dcterms:W3CDTF">2022-11-09T19:09:00Z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