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543831" w:rsidRDefault="00A12842" w:rsidP="005438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CBA.100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444C47" w:rsidRDefault="00A12842" w:rsidP="005E6F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284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Поддержка функционирования информационной системы комплексного управления стоимостью и сроками </w:t>
                  </w:r>
                  <w:r w:rsidR="005E6FF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сооружения АЭС </w:t>
                  </w:r>
                </w:p>
                <w:p w:rsidR="00897B8A" w:rsidRPr="005E6FF9" w:rsidRDefault="005E6FF9" w:rsidP="005E6F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(ИС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КУСиСС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АЭС)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A12842">
        <w:trPr>
          <w:trHeight w:val="109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266BB" w:rsidRDefault="00A12842" w:rsidP="00421E61">
            <w:pPr>
              <w:spacing w:after="0" w:line="240" w:lineRule="auto"/>
              <w:rPr>
                <w:rFonts w:ascii="Times New Roman" w:hAnsi="Times New Roman"/>
              </w:rPr>
            </w:pPr>
            <w:r w:rsidRPr="00A12842">
              <w:rPr>
                <w:rFonts w:ascii="Times New Roman" w:hAnsi="Times New Roman"/>
                <w:color w:val="000000"/>
              </w:rPr>
              <w:t xml:space="preserve">В рамках ИТ-услуги </w:t>
            </w:r>
            <w:r w:rsidR="00421E61">
              <w:rPr>
                <w:rFonts w:ascii="Times New Roman" w:hAnsi="Times New Roman"/>
                <w:color w:val="000000"/>
              </w:rPr>
              <w:t xml:space="preserve">оказывается </w:t>
            </w:r>
            <w:r w:rsidRPr="00A12842">
              <w:rPr>
                <w:rFonts w:ascii="Times New Roman" w:hAnsi="Times New Roman"/>
                <w:color w:val="000000"/>
              </w:rPr>
              <w:t xml:space="preserve">комплекс </w:t>
            </w:r>
            <w:r w:rsidR="005E6FF9">
              <w:rPr>
                <w:rFonts w:ascii="Times New Roman" w:hAnsi="Times New Roman"/>
                <w:color w:val="000000"/>
              </w:rPr>
              <w:t>услуг</w:t>
            </w:r>
            <w:r w:rsidRPr="00A12842">
              <w:rPr>
                <w:rFonts w:ascii="Times New Roman" w:hAnsi="Times New Roman"/>
                <w:color w:val="000000"/>
              </w:rPr>
              <w:t xml:space="preserve">, позволяющий обеспечить в объеме реализованных бизнес-процессов стабильное функционирование информационной системы комплексного управления стоимостью и сроками </w:t>
            </w:r>
            <w:r w:rsidR="005E6FF9">
              <w:rPr>
                <w:rFonts w:ascii="Times New Roman" w:hAnsi="Times New Roman"/>
                <w:color w:val="000000"/>
              </w:rPr>
              <w:t>сооружения АЭС(</w:t>
            </w:r>
            <w:r w:rsidR="005E6FF9">
              <w:rPr>
                <w:rFonts w:ascii="Times New Roman" w:hAnsi="Times New Roman"/>
                <w:bCs/>
                <w:sz w:val="24"/>
                <w:szCs w:val="24"/>
              </w:rPr>
              <w:t xml:space="preserve">ИС </w:t>
            </w:r>
            <w:proofErr w:type="spellStart"/>
            <w:r w:rsidR="005E6FF9">
              <w:rPr>
                <w:rFonts w:ascii="Times New Roman" w:hAnsi="Times New Roman"/>
                <w:bCs/>
                <w:sz w:val="24"/>
                <w:szCs w:val="24"/>
              </w:rPr>
              <w:t>КУСиСС</w:t>
            </w:r>
            <w:proofErr w:type="spellEnd"/>
            <w:r w:rsidR="005E6FF9">
              <w:rPr>
                <w:rFonts w:ascii="Times New Roman" w:hAnsi="Times New Roman"/>
                <w:bCs/>
                <w:sz w:val="24"/>
                <w:szCs w:val="24"/>
              </w:rPr>
              <w:t xml:space="preserve"> АЭС</w:t>
            </w:r>
            <w:r w:rsidR="005E6FF9">
              <w:rPr>
                <w:rFonts w:ascii="Times New Roman" w:hAnsi="Times New Roman"/>
                <w:color w:val="000000"/>
              </w:rPr>
              <w:t xml:space="preserve">) </w:t>
            </w:r>
            <w:r w:rsidRPr="00A12842">
              <w:rPr>
                <w:rFonts w:ascii="Times New Roman" w:hAnsi="Times New Roman"/>
                <w:color w:val="000000"/>
              </w:rPr>
              <w:t xml:space="preserve"> в установленн</w:t>
            </w:r>
            <w:r w:rsidR="005E6FF9">
              <w:rPr>
                <w:rFonts w:ascii="Times New Roman" w:hAnsi="Times New Roman"/>
                <w:color w:val="000000"/>
              </w:rPr>
              <w:t>ы</w:t>
            </w:r>
            <w:r w:rsidRPr="00A12842">
              <w:rPr>
                <w:rFonts w:ascii="Times New Roman" w:hAnsi="Times New Roman"/>
                <w:color w:val="000000"/>
              </w:rPr>
              <w:t>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Подключение возможно с учетной записью домена INTER.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В локальной сети требуется маршрут на узел КСПД.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 xml:space="preserve">Вне КСПД требуется </w:t>
            </w:r>
            <w:r w:rsidR="00421E61">
              <w:rPr>
                <w:rFonts w:ascii="Times New Roman" w:hAnsi="Times New Roman"/>
                <w:color w:val="000000"/>
              </w:rPr>
              <w:t>защищенное соединение</w:t>
            </w:r>
            <w:r w:rsidR="000F4D15">
              <w:rPr>
                <w:rFonts w:ascii="Times New Roman" w:hAnsi="Times New Roman"/>
                <w:color w:val="000000"/>
              </w:rPr>
              <w:t>.</w:t>
            </w:r>
          </w:p>
          <w:p w:rsidR="00A12842" w:rsidRPr="00A12842" w:rsidRDefault="00421E61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E7D">
              <w:rPr>
                <w:rFonts w:ascii="Times New Roman" w:hAnsi="Times New Roman"/>
                <w:color w:val="000000"/>
                <w:u w:val="single"/>
              </w:rPr>
              <w:t>Планирование и контроль стоимости</w:t>
            </w:r>
            <w:r w:rsidRPr="00A12842" w:rsidDel="00421E61">
              <w:rPr>
                <w:rFonts w:ascii="Times New Roman" w:hAnsi="Times New Roman"/>
                <w:color w:val="000000"/>
              </w:rPr>
              <w:t xml:space="preserve"> </w:t>
            </w:r>
            <w:r w:rsidR="00A12842" w:rsidRPr="00A12842">
              <w:rPr>
                <w:rFonts w:ascii="Times New Roman" w:hAnsi="Times New Roman"/>
                <w:color w:val="000000"/>
              </w:rPr>
              <w:t xml:space="preserve">- по протоколу </w:t>
            </w:r>
            <w:proofErr w:type="spellStart"/>
            <w:r w:rsidR="00A12842" w:rsidRPr="00A12842">
              <w:rPr>
                <w:rFonts w:ascii="Times New Roman" w:hAnsi="Times New Roman"/>
                <w:color w:val="000000"/>
              </w:rPr>
              <w:t>https</w:t>
            </w:r>
            <w:proofErr w:type="spellEnd"/>
            <w:r w:rsidR="00A12842" w:rsidRPr="00A12842">
              <w:rPr>
                <w:rFonts w:ascii="Times New Roman" w:hAnsi="Times New Roman"/>
                <w:color w:val="000000"/>
              </w:rPr>
              <w:t xml:space="preserve"> через кластер публикации приложений;</w:t>
            </w:r>
          </w:p>
          <w:p w:rsidR="00A12842" w:rsidRPr="00A12842" w:rsidRDefault="005E6FF9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4E7D">
              <w:rPr>
                <w:rFonts w:ascii="Times New Roman" w:hAnsi="Times New Roman"/>
                <w:color w:val="000000"/>
                <w:u w:val="single"/>
              </w:rPr>
              <w:t>Оценка стоимости</w:t>
            </w:r>
            <w:r w:rsidR="00A12842" w:rsidRPr="00A12842">
              <w:rPr>
                <w:rFonts w:ascii="Times New Roman" w:hAnsi="Times New Roman"/>
                <w:color w:val="000000"/>
              </w:rPr>
              <w:t>, пользователи - «Толстый клиент» на АРМ пользователя;</w:t>
            </w:r>
          </w:p>
          <w:p w:rsidR="005A496A" w:rsidRPr="008409A1" w:rsidRDefault="005E6FF9" w:rsidP="00A1284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CC4E7D">
              <w:rPr>
                <w:rFonts w:ascii="Times New Roman" w:hAnsi="Times New Roman"/>
                <w:color w:val="000000"/>
                <w:u w:val="single"/>
              </w:rPr>
              <w:t>Оценка стоимости</w:t>
            </w:r>
            <w:r w:rsidR="00A12842" w:rsidRPr="00A12842">
              <w:rPr>
                <w:rFonts w:ascii="Times New Roman" w:hAnsi="Times New Roman"/>
                <w:color w:val="000000"/>
              </w:rPr>
              <w:t xml:space="preserve">, для администраторов - по протоколу </w:t>
            </w:r>
            <w:proofErr w:type="spellStart"/>
            <w:r w:rsidR="00A12842" w:rsidRPr="00A12842">
              <w:rPr>
                <w:rFonts w:ascii="Times New Roman" w:hAnsi="Times New Roman"/>
                <w:color w:val="000000"/>
              </w:rPr>
              <w:t>https</w:t>
            </w:r>
            <w:proofErr w:type="spellEnd"/>
            <w:r w:rsidR="00A12842" w:rsidRPr="00A12842">
              <w:rPr>
                <w:rFonts w:ascii="Times New Roman" w:hAnsi="Times New Roman"/>
                <w:color w:val="000000"/>
              </w:rPr>
              <w:t xml:space="preserve"> через кластер публикации приложений.</w:t>
            </w:r>
            <w:r w:rsidR="005A496A" w:rsidRPr="008409A1">
              <w:rPr>
                <w:rFonts w:ascii="Times New Roman" w:hAnsi="Times New Roman"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 xml:space="preserve">Группы процессов: </w:t>
            </w:r>
          </w:p>
          <w:p w:rsidR="00A12842" w:rsidRPr="00CC4E7D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CC4E7D">
              <w:rPr>
                <w:rFonts w:ascii="Times New Roman" w:hAnsi="Times New Roman"/>
                <w:color w:val="000000"/>
                <w:u w:val="single"/>
              </w:rPr>
              <w:t>Оценка стоимости: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1. Оценка стоимости на всех стадиях проекта по классам точности;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2. Расчет прямых и косвенных затрат;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3. Расчет в разных валютах с учетом изменения курсов;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4. Применение различных справочников расценок;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5. Формирование ведомости объемов работ;</w:t>
            </w:r>
          </w:p>
          <w:p w:rsidR="00A12842" w:rsidRPr="00CC4E7D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CC4E7D">
              <w:rPr>
                <w:rFonts w:ascii="Times New Roman" w:hAnsi="Times New Roman"/>
                <w:color w:val="000000"/>
                <w:u w:val="single"/>
              </w:rPr>
              <w:t>Планирование и контроль стоимости: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6. Прогнозирование стоимости и бюджетирование проектов;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7. Планирование ресурсов и элементов затрат по периодам;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8. Оценка освоенного объема;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9. Планирование источников финансирования бюджета и контроля расходования средств;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 xml:space="preserve">10. Планирование движения денежных средств, формирование </w:t>
            </w:r>
            <w:proofErr w:type="spellStart"/>
            <w:r w:rsidRPr="00A12842">
              <w:rPr>
                <w:rFonts w:ascii="Times New Roman" w:hAnsi="Times New Roman"/>
                <w:color w:val="000000"/>
              </w:rPr>
              <w:t>cash-flow</w:t>
            </w:r>
            <w:proofErr w:type="spellEnd"/>
            <w:r w:rsidRPr="00A12842">
              <w:rPr>
                <w:rFonts w:ascii="Times New Roman" w:hAnsi="Times New Roman"/>
                <w:color w:val="000000"/>
              </w:rPr>
              <w:t>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11. Отображение фактических затрат, фактических платежей;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12. Прогнозирование изменения стоимости по заключенным и планирующимся к заключению договорам;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13. Факторный анализ причин изменения стоимости;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>14. Формирование отчетных форм в разрезе необходимых классификатор по проекту</w:t>
            </w:r>
          </w:p>
          <w:p w:rsidR="00A12842" w:rsidRPr="00CC4E7D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CC4E7D">
              <w:rPr>
                <w:rFonts w:ascii="Times New Roman" w:hAnsi="Times New Roman"/>
                <w:color w:val="000000"/>
                <w:u w:val="single"/>
              </w:rPr>
              <w:t>Подсистема «Интеграционное решение»:</w:t>
            </w:r>
          </w:p>
          <w:p w:rsidR="00A12842" w:rsidRP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 xml:space="preserve">15. Интеграция между подсистемами </w:t>
            </w:r>
            <w:r w:rsidR="000F4D15">
              <w:rPr>
                <w:rFonts w:ascii="Times New Roman" w:hAnsi="Times New Roman"/>
                <w:color w:val="000000"/>
              </w:rPr>
              <w:t>«</w:t>
            </w:r>
            <w:r w:rsidR="000F4D15" w:rsidRPr="00CC4E7D">
              <w:rPr>
                <w:rFonts w:ascii="Times New Roman" w:hAnsi="Times New Roman"/>
                <w:color w:val="000000"/>
                <w:u w:val="single"/>
              </w:rPr>
              <w:t>Оценка стоимости</w:t>
            </w:r>
            <w:r w:rsidR="000F4D15">
              <w:rPr>
                <w:rFonts w:ascii="Times New Roman" w:hAnsi="Times New Roman"/>
                <w:color w:val="000000"/>
              </w:rPr>
              <w:t>» и «</w:t>
            </w:r>
            <w:r w:rsidR="000F4D15" w:rsidRPr="00CC4E7D">
              <w:rPr>
                <w:rFonts w:ascii="Times New Roman" w:hAnsi="Times New Roman"/>
                <w:color w:val="000000"/>
                <w:u w:val="single"/>
              </w:rPr>
              <w:t>Планирование и контроль стоимости</w:t>
            </w:r>
            <w:r w:rsidR="000F4D15">
              <w:rPr>
                <w:rFonts w:ascii="Times New Roman" w:hAnsi="Times New Roman"/>
                <w:color w:val="000000"/>
                <w:u w:val="single"/>
              </w:rPr>
              <w:t>»</w:t>
            </w:r>
            <w:r w:rsidR="000F4D15" w:rsidRPr="00A1284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12842" w:rsidRDefault="00A12842" w:rsidP="00A128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2842">
              <w:rPr>
                <w:rFonts w:ascii="Times New Roman" w:hAnsi="Times New Roman"/>
                <w:color w:val="000000"/>
              </w:rPr>
              <w:t xml:space="preserve">16. Интеграция между ЕОС НСИ и </w:t>
            </w:r>
            <w:r w:rsidR="000F4D15">
              <w:rPr>
                <w:rFonts w:ascii="Times New Roman" w:hAnsi="Times New Roman"/>
                <w:bCs/>
                <w:sz w:val="24"/>
                <w:szCs w:val="24"/>
              </w:rPr>
              <w:t xml:space="preserve">ИС </w:t>
            </w:r>
            <w:proofErr w:type="spellStart"/>
            <w:r w:rsidR="000F4D15">
              <w:rPr>
                <w:rFonts w:ascii="Times New Roman" w:hAnsi="Times New Roman"/>
                <w:bCs/>
                <w:sz w:val="24"/>
                <w:szCs w:val="24"/>
              </w:rPr>
              <w:t>КУСиСС</w:t>
            </w:r>
            <w:proofErr w:type="spellEnd"/>
            <w:r w:rsidR="000F4D15">
              <w:rPr>
                <w:rFonts w:ascii="Times New Roman" w:hAnsi="Times New Roman"/>
                <w:bCs/>
                <w:sz w:val="24"/>
                <w:szCs w:val="24"/>
              </w:rPr>
              <w:t xml:space="preserve"> АЭС</w:t>
            </w:r>
          </w:p>
          <w:p w:rsidR="00490436" w:rsidRPr="000B02E6" w:rsidRDefault="005266BB" w:rsidP="00A12842">
            <w:pPr>
              <w:spacing w:after="0" w:line="240" w:lineRule="auto"/>
              <w:rPr>
                <w:rFonts w:ascii="Times New Roman" w:hAnsi="Times New Roman"/>
              </w:rPr>
            </w:pPr>
            <w:r w:rsidRPr="005266BB">
              <w:rPr>
                <w:rFonts w:ascii="Times New Roman" w:hAnsi="Times New Roman"/>
                <w:i/>
                <w:color w:val="000000"/>
              </w:rPr>
              <w:t>Полный перечень бизнес-процессов, реализованных в информационной системе и поддерживаемых в рамках услуги представлен в приложении 1 к настоящей карточке.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24567E" w:rsidRDefault="0024567E" w:rsidP="0024567E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4567E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 xml:space="preserve">- Получение классификатора </w:t>
            </w:r>
            <w:proofErr w:type="spellStart"/>
            <w:r w:rsidRPr="0024567E">
              <w:rPr>
                <w:rFonts w:ascii="Times New Roman" w:hAnsi="Times New Roman"/>
              </w:rPr>
              <w:t>МТРиО</w:t>
            </w:r>
            <w:proofErr w:type="spellEnd"/>
            <w:r w:rsidRPr="0024567E">
              <w:rPr>
                <w:rFonts w:ascii="Times New Roman" w:hAnsi="Times New Roman"/>
              </w:rPr>
              <w:t>;</w:t>
            </w:r>
          </w:p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 xml:space="preserve">- Получение справочника </w:t>
            </w:r>
            <w:proofErr w:type="spellStart"/>
            <w:r w:rsidRPr="0024567E">
              <w:rPr>
                <w:rFonts w:ascii="Times New Roman" w:hAnsi="Times New Roman"/>
              </w:rPr>
              <w:t>МТРиО</w:t>
            </w:r>
            <w:proofErr w:type="spellEnd"/>
            <w:r w:rsidRPr="0024567E">
              <w:rPr>
                <w:rFonts w:ascii="Times New Roman" w:hAnsi="Times New Roman"/>
              </w:rPr>
              <w:t>;</w:t>
            </w:r>
          </w:p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 xml:space="preserve">- Передача локального идентификатора (LID) справочника </w:t>
            </w:r>
            <w:proofErr w:type="spellStart"/>
            <w:r w:rsidRPr="0024567E">
              <w:rPr>
                <w:rFonts w:ascii="Times New Roman" w:hAnsi="Times New Roman"/>
              </w:rPr>
              <w:t>МТРиО</w:t>
            </w:r>
            <w:proofErr w:type="spellEnd"/>
            <w:r w:rsidRPr="0024567E">
              <w:rPr>
                <w:rFonts w:ascii="Times New Roman" w:hAnsi="Times New Roman"/>
              </w:rPr>
              <w:t>;</w:t>
            </w:r>
          </w:p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Получение справочника ЕПС;</w:t>
            </w:r>
          </w:p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Получение справочника Контрагенты;</w:t>
            </w:r>
          </w:p>
          <w:p w:rsidR="00490436" w:rsidRPr="000B02E6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Передача локального идентификатора (LID) справочника Контрагенты.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06B16" w:rsidRDefault="00D06B1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6B16" w:rsidRDefault="00D06B1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350AD" w:rsidRPr="000B02E6">
              <w:rPr>
                <w:rFonts w:ascii="Times New Roman" w:hAnsi="Times New Roman"/>
              </w:rPr>
              <w:t>-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A350AD" w:rsidP="00A350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ED62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D624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A350AD" w:rsidP="00A350AD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</w:pPr>
            <w:r w:rsidRPr="00A350AD">
              <w:rPr>
                <w:sz w:val="22"/>
                <w:szCs w:val="22"/>
              </w:rPr>
              <w:t>- Прием, обработка, регистрация и маршрутизация поступающих обращений от пользователей;</w:t>
            </w:r>
            <w:r w:rsidRPr="00A350AD">
              <w:rPr>
                <w:sz w:val="22"/>
                <w:szCs w:val="22"/>
              </w:rPr>
              <w:br/>
              <w:t>- Консультации в части подключения и авторизации в системе;</w:t>
            </w:r>
            <w:r w:rsidRPr="00A350AD">
              <w:rPr>
                <w:sz w:val="22"/>
                <w:szCs w:val="22"/>
              </w:rPr>
              <w:br/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A350AD">
        <w:trPr>
          <w:trHeight w:val="4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4567E" w:rsidRPr="0024567E" w:rsidRDefault="0024567E" w:rsidP="0024567E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24567E">
              <w:rPr>
                <w:sz w:val="22"/>
                <w:szCs w:val="22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24567E" w:rsidRPr="0024567E" w:rsidRDefault="0024567E" w:rsidP="0024567E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24567E">
              <w:rPr>
                <w:sz w:val="22"/>
                <w:szCs w:val="22"/>
              </w:rPr>
              <w:t>- Консультирование пользователей по работе в Системах в объеме реализованных бизнес-процессов;</w:t>
            </w:r>
          </w:p>
          <w:p w:rsidR="0024567E" w:rsidRPr="0024567E" w:rsidRDefault="0024567E" w:rsidP="0024567E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24567E">
              <w:rPr>
                <w:sz w:val="22"/>
                <w:szCs w:val="22"/>
              </w:rPr>
              <w:t xml:space="preserve">- </w:t>
            </w:r>
            <w:r w:rsidR="003C2A33">
              <w:rPr>
                <w:sz w:val="22"/>
                <w:szCs w:val="22"/>
              </w:rPr>
              <w:t>А</w:t>
            </w:r>
            <w:r w:rsidRPr="0024567E">
              <w:rPr>
                <w:sz w:val="22"/>
                <w:szCs w:val="22"/>
              </w:rPr>
              <w:t>ктуализация документации на Системы (структурированное описание функциональности Систем "как реализовано", эксплуатационная документация);</w:t>
            </w:r>
          </w:p>
          <w:p w:rsidR="0024567E" w:rsidRPr="0024567E" w:rsidRDefault="0024567E" w:rsidP="0024567E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24567E">
              <w:rPr>
                <w:sz w:val="22"/>
                <w:szCs w:val="22"/>
              </w:rPr>
              <w:t>- Ведение матрицы ролей и полномочий, консультации пользователей по ролям;</w:t>
            </w:r>
          </w:p>
          <w:p w:rsidR="0024567E" w:rsidRPr="0024567E" w:rsidRDefault="0024567E" w:rsidP="0024567E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24567E">
              <w:rPr>
                <w:sz w:val="22"/>
                <w:szCs w:val="22"/>
              </w:rPr>
              <w:t>- Подготовка учебных материалов и статей знаний по часто задаваемым вопросам и публикация их для общего доступа;</w:t>
            </w:r>
          </w:p>
          <w:p w:rsidR="00490436" w:rsidRPr="00A350AD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Мониторинг функционирования ИТ-услуги в части доступности Систем.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350AD" w:rsidRPr="00A350AD" w:rsidRDefault="00A350AD" w:rsidP="00A350AD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A350AD" w:rsidP="00A350AD">
            <w:pPr>
              <w:spacing w:after="0" w:line="240" w:lineRule="auto"/>
              <w:rPr>
                <w:rFonts w:ascii="Times New Roman" w:hAnsi="Times New Roman"/>
              </w:rPr>
            </w:pPr>
            <w:r w:rsidRPr="00A350AD">
              <w:rPr>
                <w:rFonts w:ascii="Times New Roman" w:hAnsi="Times New Roman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Ведение полномочий в Системах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Обновление программного обеспечения Систем в объеме реализованных функциональных направлений и бизнес-функций;</w:t>
            </w:r>
          </w:p>
          <w:p w:rsidR="0024567E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Установка и обновление серверного программного обеспечения, требуемого для бесперебойного функционирования Систем в соответствии со спецификацией;</w:t>
            </w:r>
          </w:p>
          <w:p w:rsidR="00490436" w:rsidRPr="0024567E" w:rsidRDefault="0024567E" w:rsidP="0024567E">
            <w:pPr>
              <w:spacing w:after="0" w:line="240" w:lineRule="auto"/>
              <w:rPr>
                <w:rFonts w:ascii="Times New Roman" w:hAnsi="Times New Roman"/>
              </w:rPr>
            </w:pPr>
            <w:r w:rsidRPr="0024567E">
              <w:rPr>
                <w:rFonts w:ascii="Times New Roman" w:hAnsi="Times New Roman"/>
              </w:rPr>
              <w:t>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A350AD">
        <w:trPr>
          <w:trHeight w:val="51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A350AD" w:rsidRDefault="00A350A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A350AD">
              <w:rPr>
                <w:rFonts w:ascii="Times New Roman" w:hAnsi="Times New Roman"/>
                <w:color w:val="000000"/>
              </w:rPr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31D42" w:rsidRPr="00931D42" w:rsidRDefault="00931D42" w:rsidP="00931D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1D42">
              <w:rPr>
                <w:rFonts w:ascii="Times New Roman" w:hAnsi="Times New Roman"/>
                <w:color w:val="000000"/>
              </w:rPr>
              <w:t xml:space="preserve">Путь: портал </w:t>
            </w:r>
            <w:r w:rsidR="000F4D15">
              <w:rPr>
                <w:rFonts w:ascii="Times New Roman" w:hAnsi="Times New Roman"/>
                <w:bCs/>
                <w:sz w:val="24"/>
                <w:szCs w:val="24"/>
              </w:rPr>
              <w:t xml:space="preserve">ИС </w:t>
            </w:r>
            <w:proofErr w:type="spellStart"/>
            <w:r w:rsidR="000F4D15">
              <w:rPr>
                <w:rFonts w:ascii="Times New Roman" w:hAnsi="Times New Roman"/>
                <w:bCs/>
                <w:sz w:val="24"/>
                <w:szCs w:val="24"/>
              </w:rPr>
              <w:t>КУСиСС</w:t>
            </w:r>
            <w:proofErr w:type="spellEnd"/>
            <w:r w:rsidR="000F4D15">
              <w:rPr>
                <w:rFonts w:ascii="Times New Roman" w:hAnsi="Times New Roman"/>
                <w:bCs/>
                <w:sz w:val="24"/>
                <w:szCs w:val="24"/>
              </w:rPr>
              <w:t xml:space="preserve"> АЭС</w:t>
            </w:r>
            <w:r w:rsidRPr="00931D42">
              <w:rPr>
                <w:rFonts w:ascii="Times New Roman" w:hAnsi="Times New Roman"/>
                <w:color w:val="000000"/>
              </w:rPr>
              <w:t xml:space="preserve"> (https://tcmnc.rosatom.com)</w:t>
            </w:r>
          </w:p>
          <w:p w:rsidR="00490436" w:rsidRPr="000B02E6" w:rsidRDefault="00931D42" w:rsidP="000F4D15">
            <w:pPr>
              <w:spacing w:after="0" w:line="240" w:lineRule="auto"/>
              <w:rPr>
                <w:rFonts w:ascii="Times New Roman" w:hAnsi="Times New Roman"/>
              </w:rPr>
            </w:pPr>
            <w:r w:rsidRPr="00931D42">
              <w:rPr>
                <w:rFonts w:ascii="Times New Roman" w:hAnsi="Times New Roman"/>
                <w:color w:val="000000"/>
              </w:rPr>
              <w:t xml:space="preserve"> → раздел «Регламенты и инструкции» → «Пользовательские 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D16FF9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31D42" w:rsidRPr="00931D42" w:rsidRDefault="00931D42" w:rsidP="00931D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31D42">
              <w:rPr>
                <w:rFonts w:ascii="Times New Roman" w:hAnsi="Times New Roman"/>
              </w:rPr>
              <w:t>Путь:</w:t>
            </w:r>
            <w:r w:rsidRPr="00931D42">
              <w:rPr>
                <w:rFonts w:ascii="Times New Roman" w:hAnsi="Times New Roman"/>
                <w:lang w:val="en-US"/>
              </w:rPr>
              <w:t> </w:t>
            </w:r>
          </w:p>
          <w:p w:rsidR="00912D89" w:rsidRPr="00931D42" w:rsidRDefault="00444C47" w:rsidP="00931D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4" w:history="1">
              <w:r w:rsidR="00931D42" w:rsidRPr="00931D42">
                <w:rPr>
                  <w:rStyle w:val="affa"/>
                  <w:rFonts w:ascii="Times New Roman" w:hAnsi="Times New Roman"/>
                  <w:lang w:val="en-US"/>
                </w:rPr>
                <w:t>https://it.rosatom.local/Lists/corpsyslist/system_view.aspx?ID=55</w:t>
              </w:r>
            </w:hyperlink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931D42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D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931D42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931D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06B16" w:rsidRDefault="00D06B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6B16" w:rsidRDefault="00D06B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6B16" w:rsidRDefault="00D06B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6B16" w:rsidRDefault="00D06B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D06B16" w:rsidRDefault="00D06B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6B16" w:rsidRDefault="00D06B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06B16" w:rsidRPr="00D06B16" w:rsidRDefault="00D06B16" w:rsidP="00D06B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6B16">
              <w:rPr>
                <w:rFonts w:ascii="Times New Roman" w:hAnsi="Times New Roman"/>
                <w:bCs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:rsidR="00D06B16" w:rsidRPr="00D06B16" w:rsidRDefault="00D06B16" w:rsidP="00D06B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6B16">
              <w:rPr>
                <w:rFonts w:ascii="Times New Roman" w:hAnsi="Times New Roman"/>
                <w:bCs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:rsidR="00716185" w:rsidRPr="000B02E6" w:rsidRDefault="00D06B16" w:rsidP="00D06B16">
            <w:pPr>
              <w:spacing w:after="0" w:line="240" w:lineRule="auto"/>
              <w:rPr>
                <w:rFonts w:ascii="Times New Roman" w:hAnsi="Times New Roman"/>
              </w:rPr>
            </w:pPr>
            <w:r w:rsidRPr="00D06B16">
              <w:rPr>
                <w:rFonts w:ascii="Times New Roman" w:hAnsi="Times New Roman"/>
                <w:bCs/>
              </w:rPr>
              <w:t>1.8.2. Для информационных систем в защищённом исполнении действуют ограничения, предусмотренные для объектов информатизации, прошедших испытания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06B1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06B16" w:rsidRPr="00D06B16" w:rsidRDefault="00D06B16" w:rsidP="00D06B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06B16">
              <w:rPr>
                <w:rFonts w:ascii="Times New Roman" w:hAnsi="Times New Roman"/>
              </w:rPr>
              <w:t>0,0125</w:t>
            </w:r>
            <w:r w:rsidRPr="00D06B16">
              <w:rPr>
                <w:rFonts w:ascii="Times New Roman" w:hAnsi="Times New Roman"/>
                <w:lang w:val="en-US"/>
              </w:rPr>
              <w:t>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06B1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06B16" w:rsidRPr="00D06B16" w:rsidRDefault="00D06B16" w:rsidP="003F01C6">
            <w:pPr>
              <w:spacing w:after="0" w:line="240" w:lineRule="auto"/>
              <w:rPr>
                <w:rFonts w:ascii="Times New Roman" w:hAnsi="Times New Roman"/>
              </w:rPr>
            </w:pPr>
            <w:r w:rsidRPr="00D06B16">
              <w:rPr>
                <w:rFonts w:ascii="Times New Roman" w:hAnsi="Times New Roman"/>
              </w:rPr>
              <w:t>0,0</w:t>
            </w:r>
            <w:r w:rsidR="00884C06">
              <w:rPr>
                <w:rFonts w:ascii="Times New Roman" w:hAnsi="Times New Roman"/>
                <w:lang w:val="en-US"/>
              </w:rPr>
              <w:t>00</w:t>
            </w:r>
            <w:r w:rsidRPr="00D06B16">
              <w:rPr>
                <w:rFonts w:ascii="Times New Roman" w:hAnsi="Times New Roman"/>
              </w:rPr>
              <w:t>125</w:t>
            </w:r>
            <w:r w:rsidRPr="00D06B16"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06B1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06B16" w:rsidRPr="00D06B16" w:rsidRDefault="00D06B16" w:rsidP="00D06B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06B16">
              <w:rPr>
                <w:rFonts w:ascii="Times New Roman" w:hAnsi="Times New Roman"/>
              </w:rPr>
              <w:t>0,00555</w:t>
            </w:r>
            <w:r w:rsidRPr="00D06B16">
              <w:rPr>
                <w:rFonts w:ascii="Times New Roman" w:hAnsi="Times New Roman"/>
                <w:lang w:val="en-US"/>
              </w:rPr>
              <w:t>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D06B16" w:rsidRPr="000B02E6" w:rsidRDefault="00D06B16" w:rsidP="00D0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33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>1.10.1. Допустимый простой ИТ-ресурса в течение года (за исключением периода простоя, согласованного его владельцем)</w:t>
            </w:r>
          </w:p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>(в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A33" w:rsidRPr="00476A3E" w:rsidRDefault="00715A33" w:rsidP="00715A33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33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 xml:space="preserve">1.10.2. Срок хранения данных резервного копирования </w:t>
            </w:r>
          </w:p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>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A33" w:rsidRPr="00476A3E" w:rsidRDefault="00715A33" w:rsidP="00715A33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33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 xml:space="preserve">1.10.3. Целевая точка восстановления данных </w:t>
            </w:r>
          </w:p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>ИТ-ресурса (</w:t>
            </w:r>
            <w:r w:rsidRPr="00715A33">
              <w:rPr>
                <w:rFonts w:ascii="Times New Roman" w:hAnsi="Times New Roman"/>
                <w:lang w:val="en-US"/>
              </w:rPr>
              <w:t>RPO</w:t>
            </w:r>
            <w:r w:rsidRPr="00715A33">
              <w:rPr>
                <w:rFonts w:ascii="Times New Roman" w:hAnsi="Times New Roman"/>
              </w:rPr>
              <w:t xml:space="preserve">) </w:t>
            </w:r>
          </w:p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>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A33" w:rsidRPr="00476A3E" w:rsidRDefault="00715A33" w:rsidP="00715A33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33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715A33">
              <w:rPr>
                <w:rFonts w:ascii="Times New Roman" w:hAnsi="Times New Roman"/>
                <w:lang w:val="en-US"/>
              </w:rPr>
              <w:t>RTO</w:t>
            </w:r>
            <w:r w:rsidRPr="00715A33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A33" w:rsidRPr="00476A3E" w:rsidRDefault="00715A33" w:rsidP="00715A33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33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715A33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715A33">
              <w:rPr>
                <w:rFonts w:ascii="Times New Roman" w:hAnsi="Times New Roman"/>
              </w:rPr>
              <w:t xml:space="preserve"> </w:t>
            </w:r>
          </w:p>
          <w:p w:rsidR="00715A33" w:rsidRPr="00715A33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  <w:r w:rsidRPr="00715A33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5A33" w:rsidRPr="00476A3E" w:rsidRDefault="00715A33" w:rsidP="00715A33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A33" w:rsidRPr="000B02E6" w:rsidRDefault="00715A33" w:rsidP="00715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D16FF9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D16FF9">
      <w:headerReference w:type="first" r:id="rId15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F9" w:rsidRDefault="005E6FF9" w:rsidP="00427828">
      <w:pPr>
        <w:spacing w:after="0" w:line="240" w:lineRule="auto"/>
      </w:pPr>
      <w:r>
        <w:separator/>
      </w:r>
    </w:p>
  </w:endnote>
  <w:endnote w:type="continuationSeparator" w:id="0">
    <w:p w:rsidR="005E6FF9" w:rsidRDefault="005E6FF9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F9" w:rsidRDefault="005E6FF9" w:rsidP="00427828">
      <w:pPr>
        <w:spacing w:after="0" w:line="240" w:lineRule="auto"/>
      </w:pPr>
      <w:r>
        <w:separator/>
      </w:r>
    </w:p>
  </w:footnote>
  <w:footnote w:type="continuationSeparator" w:id="0">
    <w:p w:rsidR="005E6FF9" w:rsidRDefault="005E6FF9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FF9" w:rsidRDefault="005E6FF9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86"/>
    <w:multiLevelType w:val="hybridMultilevel"/>
    <w:tmpl w:val="B92C7D04"/>
    <w:lvl w:ilvl="0" w:tplc="713A5C0C">
      <w:start w:val="1"/>
      <w:numFmt w:val="bullet"/>
      <w:pStyle w:val="12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4008A"/>
    <w:multiLevelType w:val="hybridMultilevel"/>
    <w:tmpl w:val="A4C6D98C"/>
    <w:lvl w:ilvl="0" w:tplc="66C64C98">
      <w:start w:val="2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21344"/>
    <w:multiLevelType w:val="multilevel"/>
    <w:tmpl w:val="88A6D3EE"/>
    <w:numStyleLink w:val="1-2"/>
  </w:abstractNum>
  <w:abstractNum w:abstractNumId="32" w15:restartNumberingAfterBreak="0">
    <w:nsid w:val="6B446820"/>
    <w:multiLevelType w:val="multilevel"/>
    <w:tmpl w:val="88A6D3EE"/>
    <w:styleLink w:val="1-2"/>
    <w:lvl w:ilvl="0">
      <w:start w:val="1"/>
      <w:numFmt w:val="decimal"/>
      <w:lvlRestart w:val="0"/>
      <w:pStyle w:val="1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19"/>
  </w:num>
  <w:num w:numId="4">
    <w:abstractNumId w:val="4"/>
  </w:num>
  <w:num w:numId="5">
    <w:abstractNumId w:val="7"/>
  </w:num>
  <w:num w:numId="6">
    <w:abstractNumId w:val="24"/>
  </w:num>
  <w:num w:numId="7">
    <w:abstractNumId w:val="33"/>
  </w:num>
  <w:num w:numId="8">
    <w:abstractNumId w:val="17"/>
  </w:num>
  <w:num w:numId="9">
    <w:abstractNumId w:val="6"/>
  </w:num>
  <w:num w:numId="10">
    <w:abstractNumId w:val="30"/>
  </w:num>
  <w:num w:numId="11">
    <w:abstractNumId w:val="13"/>
  </w:num>
  <w:num w:numId="12">
    <w:abstractNumId w:val="2"/>
  </w:num>
  <w:num w:numId="13">
    <w:abstractNumId w:val="8"/>
  </w:num>
  <w:num w:numId="14">
    <w:abstractNumId w:val="18"/>
  </w:num>
  <w:num w:numId="15">
    <w:abstractNumId w:val="16"/>
  </w:num>
  <w:num w:numId="16">
    <w:abstractNumId w:val="9"/>
  </w:num>
  <w:num w:numId="17">
    <w:abstractNumId w:val="20"/>
  </w:num>
  <w:num w:numId="18">
    <w:abstractNumId w:val="29"/>
  </w:num>
  <w:num w:numId="19">
    <w:abstractNumId w:val="3"/>
  </w:num>
  <w:num w:numId="20">
    <w:abstractNumId w:val="28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11"/>
  </w:num>
  <w:num w:numId="27">
    <w:abstractNumId w:val="23"/>
  </w:num>
  <w:num w:numId="28">
    <w:abstractNumId w:val="1"/>
  </w:num>
  <w:num w:numId="29">
    <w:abstractNumId w:val="34"/>
  </w:num>
  <w:num w:numId="30">
    <w:abstractNumId w:val="27"/>
  </w:num>
  <w:num w:numId="31">
    <w:abstractNumId w:val="12"/>
  </w:num>
  <w:num w:numId="32">
    <w:abstractNumId w:val="26"/>
  </w:num>
  <w:num w:numId="33">
    <w:abstractNumId w:val="0"/>
  </w:num>
  <w:num w:numId="34">
    <w:abstractNumId w:val="0"/>
  </w:num>
  <w:num w:numId="35">
    <w:abstractNumId w:val="10"/>
  </w:num>
  <w:num w:numId="36">
    <w:abstractNumId w:val="32"/>
  </w:num>
  <w:num w:numId="37">
    <w:abstractNumId w:val="3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2"/>
    </w:lvlOverride>
    <w:lvlOverride w:ilvl="1">
      <w:startOverride w:val="1"/>
    </w:lvlOverride>
  </w:num>
  <w:num w:numId="40">
    <w:abstractNumId w:val="0"/>
  </w:num>
  <w:num w:numId="41">
    <w:abstractNumId w:val="0"/>
  </w:num>
  <w:num w:numId="4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2809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4D15"/>
    <w:rsid w:val="000F6680"/>
    <w:rsid w:val="00111EC5"/>
    <w:rsid w:val="0012397E"/>
    <w:rsid w:val="001243FF"/>
    <w:rsid w:val="001259E1"/>
    <w:rsid w:val="00130729"/>
    <w:rsid w:val="00133B73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4C9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10C5"/>
    <w:rsid w:val="001E3438"/>
    <w:rsid w:val="001E71B3"/>
    <w:rsid w:val="001F0A4D"/>
    <w:rsid w:val="001F288E"/>
    <w:rsid w:val="001F72E4"/>
    <w:rsid w:val="00200A54"/>
    <w:rsid w:val="002011DC"/>
    <w:rsid w:val="0020431D"/>
    <w:rsid w:val="00206068"/>
    <w:rsid w:val="00207BB9"/>
    <w:rsid w:val="00216D06"/>
    <w:rsid w:val="00220A1D"/>
    <w:rsid w:val="002214CC"/>
    <w:rsid w:val="00235C96"/>
    <w:rsid w:val="0023716F"/>
    <w:rsid w:val="00242F3C"/>
    <w:rsid w:val="00243153"/>
    <w:rsid w:val="0024567E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6C5F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3585"/>
    <w:rsid w:val="003B0874"/>
    <w:rsid w:val="003B1233"/>
    <w:rsid w:val="003C2260"/>
    <w:rsid w:val="003C2A33"/>
    <w:rsid w:val="003C320E"/>
    <w:rsid w:val="003C5A0E"/>
    <w:rsid w:val="003D03C1"/>
    <w:rsid w:val="003D4C8C"/>
    <w:rsid w:val="003D6B4C"/>
    <w:rsid w:val="003E274C"/>
    <w:rsid w:val="003E35A3"/>
    <w:rsid w:val="003F01C6"/>
    <w:rsid w:val="003F132E"/>
    <w:rsid w:val="003F41DD"/>
    <w:rsid w:val="0040155C"/>
    <w:rsid w:val="004042BE"/>
    <w:rsid w:val="00404ED8"/>
    <w:rsid w:val="00407682"/>
    <w:rsid w:val="004122A3"/>
    <w:rsid w:val="00414307"/>
    <w:rsid w:val="0041619C"/>
    <w:rsid w:val="00421E61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C47"/>
    <w:rsid w:val="00444D6A"/>
    <w:rsid w:val="0045289E"/>
    <w:rsid w:val="00454CE5"/>
    <w:rsid w:val="004551EF"/>
    <w:rsid w:val="004579BD"/>
    <w:rsid w:val="004632D8"/>
    <w:rsid w:val="004638CF"/>
    <w:rsid w:val="00465118"/>
    <w:rsid w:val="00471CBF"/>
    <w:rsid w:val="00476A3E"/>
    <w:rsid w:val="00487075"/>
    <w:rsid w:val="00490436"/>
    <w:rsid w:val="004918F5"/>
    <w:rsid w:val="004A28F3"/>
    <w:rsid w:val="004A362C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358A"/>
    <w:rsid w:val="005143B0"/>
    <w:rsid w:val="005149BE"/>
    <w:rsid w:val="005266BB"/>
    <w:rsid w:val="00526BC8"/>
    <w:rsid w:val="00536327"/>
    <w:rsid w:val="005371C7"/>
    <w:rsid w:val="0054244A"/>
    <w:rsid w:val="00543831"/>
    <w:rsid w:val="00546371"/>
    <w:rsid w:val="00547685"/>
    <w:rsid w:val="00560C27"/>
    <w:rsid w:val="00562CB7"/>
    <w:rsid w:val="00566AA9"/>
    <w:rsid w:val="00570245"/>
    <w:rsid w:val="0057047E"/>
    <w:rsid w:val="0057056E"/>
    <w:rsid w:val="00571534"/>
    <w:rsid w:val="00580228"/>
    <w:rsid w:val="00581B3E"/>
    <w:rsid w:val="005829BC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4608"/>
    <w:rsid w:val="005D38B4"/>
    <w:rsid w:val="005D7F95"/>
    <w:rsid w:val="005E29CC"/>
    <w:rsid w:val="005E38DC"/>
    <w:rsid w:val="005E6FF9"/>
    <w:rsid w:val="005F30D1"/>
    <w:rsid w:val="005F5B46"/>
    <w:rsid w:val="005F7834"/>
    <w:rsid w:val="0060578E"/>
    <w:rsid w:val="0060694E"/>
    <w:rsid w:val="00607DAE"/>
    <w:rsid w:val="00613171"/>
    <w:rsid w:val="00617955"/>
    <w:rsid w:val="00620231"/>
    <w:rsid w:val="00630655"/>
    <w:rsid w:val="0063468A"/>
    <w:rsid w:val="00634A5D"/>
    <w:rsid w:val="00664DD9"/>
    <w:rsid w:val="00666EA9"/>
    <w:rsid w:val="00675F5C"/>
    <w:rsid w:val="00682872"/>
    <w:rsid w:val="00683E62"/>
    <w:rsid w:val="0068500F"/>
    <w:rsid w:val="00690CF0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1497"/>
    <w:rsid w:val="00706FA1"/>
    <w:rsid w:val="007127D8"/>
    <w:rsid w:val="00715A33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87E72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09A1"/>
    <w:rsid w:val="00841F15"/>
    <w:rsid w:val="00843AB9"/>
    <w:rsid w:val="00850E3C"/>
    <w:rsid w:val="00854F5C"/>
    <w:rsid w:val="0085764E"/>
    <w:rsid w:val="008609A4"/>
    <w:rsid w:val="008616FF"/>
    <w:rsid w:val="0086242B"/>
    <w:rsid w:val="00863D6B"/>
    <w:rsid w:val="00867181"/>
    <w:rsid w:val="008737DB"/>
    <w:rsid w:val="00873AE2"/>
    <w:rsid w:val="00876B8B"/>
    <w:rsid w:val="00877331"/>
    <w:rsid w:val="008803A6"/>
    <w:rsid w:val="00884C06"/>
    <w:rsid w:val="00886023"/>
    <w:rsid w:val="008923BB"/>
    <w:rsid w:val="008943D6"/>
    <w:rsid w:val="00896712"/>
    <w:rsid w:val="00897345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1D42"/>
    <w:rsid w:val="00937BA5"/>
    <w:rsid w:val="00944AC3"/>
    <w:rsid w:val="00950C7A"/>
    <w:rsid w:val="00954AD3"/>
    <w:rsid w:val="00956482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A562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A12842"/>
    <w:rsid w:val="00A1332E"/>
    <w:rsid w:val="00A152B6"/>
    <w:rsid w:val="00A16855"/>
    <w:rsid w:val="00A2117A"/>
    <w:rsid w:val="00A239AF"/>
    <w:rsid w:val="00A24346"/>
    <w:rsid w:val="00A2546E"/>
    <w:rsid w:val="00A350AD"/>
    <w:rsid w:val="00A43289"/>
    <w:rsid w:val="00A44BDC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263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27E5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646D"/>
    <w:rsid w:val="00BC7589"/>
    <w:rsid w:val="00BD5EF5"/>
    <w:rsid w:val="00BD6854"/>
    <w:rsid w:val="00BE045E"/>
    <w:rsid w:val="00BE329B"/>
    <w:rsid w:val="00BE47E1"/>
    <w:rsid w:val="00BE54A9"/>
    <w:rsid w:val="00BF5042"/>
    <w:rsid w:val="00BF5F43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2618"/>
    <w:rsid w:val="00C4795A"/>
    <w:rsid w:val="00C5416D"/>
    <w:rsid w:val="00C56FFC"/>
    <w:rsid w:val="00C65C4C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C4E7D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6B16"/>
    <w:rsid w:val="00D078D0"/>
    <w:rsid w:val="00D11BBC"/>
    <w:rsid w:val="00D14A26"/>
    <w:rsid w:val="00D16FF9"/>
    <w:rsid w:val="00D1768A"/>
    <w:rsid w:val="00D17C85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5775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624F"/>
    <w:rsid w:val="00EE44E3"/>
    <w:rsid w:val="00EF01D6"/>
    <w:rsid w:val="00EF0788"/>
    <w:rsid w:val="00EF5BA0"/>
    <w:rsid w:val="00F068D4"/>
    <w:rsid w:val="00F077B0"/>
    <w:rsid w:val="00F10CCB"/>
    <w:rsid w:val="00F14321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056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E7355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0">
    <w:name w:val="heading 2"/>
    <w:basedOn w:val="a"/>
    <w:next w:val="a"/>
    <w:link w:val="21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Заголовок 2 Знак"/>
    <w:link w:val="20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1">
    <w:name w:val="Заголовок 1 Знак"/>
    <w:link w:val="10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link w:val="22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0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121">
    <w:name w:val="(12) Маркер таблица ур.1"/>
    <w:basedOn w:val="a"/>
    <w:qFormat/>
    <w:rsid w:val="005266BB"/>
    <w:pPr>
      <w:numPr>
        <w:numId w:val="33"/>
      </w:numPr>
      <w:tabs>
        <w:tab w:val="left" w:pos="229"/>
      </w:tabs>
      <w:spacing w:before="20" w:after="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120">
    <w:name w:val="(12) Таблица"/>
    <w:basedOn w:val="a"/>
    <w:link w:val="122"/>
    <w:rsid w:val="00A92639"/>
    <w:pPr>
      <w:spacing w:before="20" w:after="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122">
    <w:name w:val="(12) Таблица Знак"/>
    <w:link w:val="120"/>
    <w:rsid w:val="00A92639"/>
    <w:rPr>
      <w:rFonts w:ascii="Times New Roman" w:hAnsi="Times New Roman"/>
      <w:sz w:val="24"/>
      <w:szCs w:val="24"/>
    </w:rPr>
  </w:style>
  <w:style w:type="paragraph" w:customStyle="1" w:styleId="1">
    <w:name w:val="Нумерованный 1 ур"/>
    <w:basedOn w:val="a"/>
    <w:link w:val="14"/>
    <w:uiPriority w:val="2"/>
    <w:rsid w:val="00701497"/>
    <w:pPr>
      <w:numPr>
        <w:numId w:val="36"/>
      </w:numPr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14">
    <w:name w:val="Нумерованный 1 ур Знак"/>
    <w:link w:val="1"/>
    <w:uiPriority w:val="2"/>
    <w:rsid w:val="00701497"/>
    <w:rPr>
      <w:rFonts w:ascii="Times New Roman" w:hAnsi="Times New Roman"/>
      <w:sz w:val="24"/>
      <w:szCs w:val="24"/>
    </w:rPr>
  </w:style>
  <w:style w:type="paragraph" w:customStyle="1" w:styleId="2">
    <w:name w:val="Нумерованный 2 ур"/>
    <w:basedOn w:val="a"/>
    <w:link w:val="24"/>
    <w:uiPriority w:val="2"/>
    <w:rsid w:val="00701497"/>
    <w:pPr>
      <w:numPr>
        <w:ilvl w:val="1"/>
        <w:numId w:val="36"/>
      </w:numPr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numbering" w:customStyle="1" w:styleId="1-2">
    <w:name w:val="Нумерованный 1-2"/>
    <w:basedOn w:val="a2"/>
    <w:rsid w:val="00701497"/>
    <w:pPr>
      <w:numPr>
        <w:numId w:val="36"/>
      </w:numPr>
    </w:pPr>
  </w:style>
  <w:style w:type="character" w:customStyle="1" w:styleId="24">
    <w:name w:val="Нумерованный 2 ур Знак"/>
    <w:link w:val="2"/>
    <w:uiPriority w:val="2"/>
    <w:rsid w:val="00701497"/>
    <w:rPr>
      <w:rFonts w:ascii="Times New Roman" w:hAnsi="Times New Roman"/>
      <w:sz w:val="24"/>
      <w:szCs w:val="24"/>
    </w:rPr>
  </w:style>
  <w:style w:type="character" w:styleId="affa">
    <w:name w:val="Hyperlink"/>
    <w:uiPriority w:val="99"/>
    <w:unhideWhenUsed/>
    <w:rsid w:val="007014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rosatom.local/Lists/corpsyslist/system_view.aspx?ID=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C092E11-4F4F-419D-877F-9FCD2DE3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Потемкин Александр Николаевич</dc:creator>
  <cp:keywords/>
  <cp:lastModifiedBy>Свириденко Юлия Алексеевна</cp:lastModifiedBy>
  <cp:revision>5</cp:revision>
  <cp:lastPrinted>2015-05-07T09:15:00Z</cp:lastPrinted>
  <dcterms:created xsi:type="dcterms:W3CDTF">2022-09-20T20:58:00Z</dcterms:created>
  <dcterms:modified xsi:type="dcterms:W3CDTF">2022-11-11T12:52:00Z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