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88D" w:rsidRPr="00E308B8" w:rsidRDefault="0080188D" w:rsidP="0080188D"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GoBack"/>
      <w:bookmarkEnd w:id="0"/>
      <w:r w:rsidRPr="00E308B8">
        <w:rPr>
          <w:rFonts w:ascii="Times New Roman" w:hAnsi="Times New Roman"/>
          <w:bCs/>
          <w:color w:val="0660A3"/>
          <w:sz w:val="24"/>
          <w:szCs w:val="24"/>
        </w:rPr>
        <w:t xml:space="preserve">ПРИЛОЖЕНИЕ 1. </w:t>
      </w:r>
      <w:r w:rsidRPr="003101FD">
        <w:rPr>
          <w:rFonts w:ascii="Times New Roman" w:hAnsi="Times New Roman"/>
          <w:bCs/>
          <w:color w:val="0660A3"/>
          <w:sz w:val="24"/>
          <w:szCs w:val="24"/>
        </w:rPr>
        <w:t>Реестр ЗИ поддержки</w:t>
      </w:r>
      <w:r w:rsidRPr="00E308B8">
        <w:rPr>
          <w:rFonts w:ascii="Times New Roman" w:hAnsi="Times New Roman"/>
          <w:b/>
          <w:sz w:val="24"/>
          <w:szCs w:val="24"/>
        </w:rPr>
        <w:br/>
      </w:r>
    </w:p>
    <w:tbl>
      <w:tblPr>
        <w:tblW w:w="1474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134"/>
        <w:gridCol w:w="3261"/>
        <w:gridCol w:w="8079"/>
      </w:tblGrid>
      <w:tr w:rsidR="0080188D" w:rsidRPr="003101FD" w:rsidTr="009059CE">
        <w:trPr>
          <w:cantSplit/>
        </w:trPr>
        <w:tc>
          <w:tcPr>
            <w:tcW w:w="567" w:type="dxa"/>
            <w:shd w:val="clear" w:color="auto" w:fill="B8CCE4"/>
            <w:vAlign w:val="center"/>
          </w:tcPr>
          <w:p w:rsidR="0080188D" w:rsidRPr="003101FD" w:rsidRDefault="0080188D" w:rsidP="009059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1701" w:type="dxa"/>
            <w:shd w:val="clear" w:color="auto" w:fill="B8CCE4"/>
            <w:vAlign w:val="center"/>
          </w:tcPr>
          <w:p w:rsidR="0080188D" w:rsidRPr="003101FD" w:rsidRDefault="0080188D" w:rsidP="009059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Согласование владельца процесса</w:t>
            </w:r>
          </w:p>
        </w:tc>
        <w:tc>
          <w:tcPr>
            <w:tcW w:w="1134" w:type="dxa"/>
            <w:shd w:val="clear" w:color="auto" w:fill="B8CCE4"/>
            <w:vAlign w:val="center"/>
          </w:tcPr>
          <w:p w:rsidR="0080188D" w:rsidRPr="003101FD" w:rsidRDefault="0080188D" w:rsidP="009059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ФН</w:t>
            </w:r>
          </w:p>
        </w:tc>
        <w:tc>
          <w:tcPr>
            <w:tcW w:w="3261" w:type="dxa"/>
            <w:shd w:val="clear" w:color="auto" w:fill="B8CCE4"/>
            <w:vAlign w:val="center"/>
          </w:tcPr>
          <w:p w:rsidR="0080188D" w:rsidRPr="003101FD" w:rsidRDefault="0080188D" w:rsidP="009059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Тип запроса</w:t>
            </w:r>
          </w:p>
        </w:tc>
        <w:tc>
          <w:tcPr>
            <w:tcW w:w="8079" w:type="dxa"/>
            <w:shd w:val="clear" w:color="auto" w:fill="B8CCE4"/>
            <w:vAlign w:val="center"/>
          </w:tcPr>
          <w:p w:rsidR="0080188D" w:rsidRPr="003101FD" w:rsidRDefault="0080188D" w:rsidP="009059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Примечание (ограничения)</w:t>
            </w:r>
          </w:p>
        </w:tc>
      </w:tr>
      <w:tr w:rsidR="0080188D" w:rsidRPr="003A052A" w:rsidTr="009059CE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0188D" w:rsidRPr="003101FD" w:rsidRDefault="0080188D" w:rsidP="008018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ALL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Роли и полномочия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условии, что изменение не стало следствием изменения бизнес-процесса и/или изменения законодательства</w:t>
            </w:r>
          </w:p>
        </w:tc>
      </w:tr>
      <w:tr w:rsidR="0080188D" w:rsidRPr="003A052A" w:rsidTr="009059CE">
        <w:trPr>
          <w:cantSplit/>
          <w:trHeight w:val="2723"/>
        </w:trPr>
        <w:tc>
          <w:tcPr>
            <w:tcW w:w="567" w:type="dxa"/>
            <w:shd w:val="clear" w:color="auto" w:fill="auto"/>
            <w:vAlign w:val="center"/>
          </w:tcPr>
          <w:p w:rsidR="0080188D" w:rsidRPr="003101FD" w:rsidRDefault="0080188D" w:rsidP="008018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FI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/FM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счетов учета денежных средств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Работы по созданию банковских счетов (51, 52, 55) выполняются на основании полученного обращения от сотрудника Казначейства с обязательным вложением скан копии официального документа подтверждающего открытие нового банковского счета с указанием реквизитов счета. </w:t>
            </w:r>
          </w:p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 выполнения таких ЗИ – 2 календарных дня с даты получения обращения, при условии, что это не влечет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настройку и адаптацию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процесса в FM (например, создание новых способов платежа,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адаптацию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программ).</w:t>
            </w:r>
          </w:p>
        </w:tc>
      </w:tr>
      <w:tr w:rsidR="0080188D" w:rsidRPr="003A052A" w:rsidTr="009059CE">
        <w:trPr>
          <w:cantSplit/>
          <w:trHeight w:val="1333"/>
        </w:trPr>
        <w:tc>
          <w:tcPr>
            <w:tcW w:w="567" w:type="dxa"/>
            <w:shd w:val="clear" w:color="auto" w:fill="auto"/>
            <w:vAlign w:val="center"/>
          </w:tcPr>
          <w:p w:rsidR="0080188D" w:rsidRPr="003101FD" w:rsidRDefault="0080188D" w:rsidP="008018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CO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Добавление МВЗ, Заказов, Видов Затрат в справочники(группы, варианты выбора групп)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условии, что изменение не влечет существенных изменений текущих БП и данный БП не является интеграционным. Например, данные группы не являются отправителями/получателями затрат в перерасчетах.</w:t>
            </w:r>
          </w:p>
        </w:tc>
      </w:tr>
      <w:tr w:rsidR="0080188D" w:rsidRPr="003A052A" w:rsidTr="009059CE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0188D" w:rsidRPr="003101FD" w:rsidRDefault="0080188D" w:rsidP="008018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CO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Блокировка МВЗ, Изменение названия МВЗ, Изменение названия групп МВЗ. 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 Создание МВЗ.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При условии, что что МВЗ, не является единственным получателем затрат в одном из сегментов цикла. 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 При условии, что изменение не влечет существенных изменений текущих БП и данный БП не является интеграционным. </w:t>
            </w:r>
          </w:p>
        </w:tc>
      </w:tr>
      <w:tr w:rsidR="0080188D" w:rsidRPr="003A052A" w:rsidTr="009059CE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0188D" w:rsidRPr="003101FD" w:rsidRDefault="0080188D" w:rsidP="008018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CO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Корректировка циклов распределения затрат.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условии, что изменение не влечет существенных изменений текущих БП и данный БП не является интеграционным. 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Например, корректировка коэффициентов эквивалентности получателей расчета.</w:t>
            </w:r>
          </w:p>
        </w:tc>
      </w:tr>
      <w:tr w:rsidR="0080188D" w:rsidRPr="003A052A" w:rsidTr="009059CE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0188D" w:rsidRPr="003101FD" w:rsidRDefault="0080188D" w:rsidP="008018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CO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СПАО (система поисково-аналитических отчетов)  отчетов учета результатов (стандартными средствами КЕ30)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Добавление признаков УР в отчет (при условии их наличия).</w:t>
            </w:r>
          </w:p>
        </w:tc>
      </w:tr>
      <w:tr w:rsidR="0080188D" w:rsidRPr="003A052A" w:rsidTr="009059CE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0188D" w:rsidRPr="003101FD" w:rsidRDefault="0080188D" w:rsidP="008018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CO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Расширение справочника классификаций для заказов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188D" w:rsidRPr="003A052A" w:rsidTr="009059CE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0188D" w:rsidRPr="003101FD" w:rsidRDefault="0080188D" w:rsidP="008018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DMS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Создание/изменение группы полномочий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Добавление/изменение группы полномочий в справочник Групп полномочий.  При условии, что настройка не влечет за собой дополнительные работы в смежных функциональных направлениях и/или системах</w:t>
            </w:r>
          </w:p>
        </w:tc>
      </w:tr>
      <w:tr w:rsidR="0080188D" w:rsidRPr="003A052A" w:rsidTr="009059CE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0188D" w:rsidRPr="003101FD" w:rsidRDefault="0080188D" w:rsidP="008018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FM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маршрута согласования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Добавление нового шага</w:t>
            </w:r>
          </w:p>
        </w:tc>
      </w:tr>
      <w:tr w:rsidR="0080188D" w:rsidRPr="003A052A" w:rsidTr="009059CE">
        <w:trPr>
          <w:cantSplit/>
          <w:trHeight w:val="948"/>
        </w:trPr>
        <w:tc>
          <w:tcPr>
            <w:tcW w:w="567" w:type="dxa"/>
            <w:shd w:val="clear" w:color="auto" w:fill="auto"/>
            <w:vAlign w:val="center"/>
          </w:tcPr>
          <w:p w:rsidR="0080188D" w:rsidRPr="003101FD" w:rsidRDefault="0080188D" w:rsidP="008018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IM\PS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Ведение справочника Плановиков СГ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Выполняется в рамках тех ЗИ, т.к. кроме расширение справочника проводится создание дочерних ролей с созданным новым орг уровнем, расширение МРП</w:t>
            </w:r>
          </w:p>
        </w:tc>
      </w:tr>
      <w:tr w:rsidR="0080188D" w:rsidRPr="003A052A" w:rsidTr="009059CE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0188D" w:rsidRPr="003101FD" w:rsidRDefault="0080188D" w:rsidP="008018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IM\PS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Расширение справочника по ответственным за СПП-элементы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188D" w:rsidRPr="003A052A" w:rsidTr="009059CE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0188D" w:rsidRPr="003101FD" w:rsidRDefault="0080188D" w:rsidP="008018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IM\PS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собственных форматов детального планирования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условии, что изменение не влечет изменений текущих БП</w:t>
            </w:r>
          </w:p>
        </w:tc>
      </w:tr>
      <w:tr w:rsidR="0080188D" w:rsidRPr="003A052A" w:rsidTr="009059CE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0188D" w:rsidRPr="003101FD" w:rsidRDefault="0080188D" w:rsidP="008018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SD/MM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Настройка и адаптация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формуляров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Изменения, не требующие  разработки новых алгоритмов вывода данных: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1. правила отображения нумерации страниц;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 информация в колонтитуле;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3.  изменение вывода адресных данных;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4. ведение подписантов для формуляров;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5. другие изменения, не требующие разработки новых алгоритмов</w:t>
            </w:r>
          </w:p>
        </w:tc>
      </w:tr>
      <w:tr w:rsidR="0080188D" w:rsidRPr="003A052A" w:rsidTr="009059CE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0188D" w:rsidRPr="003101FD" w:rsidRDefault="0080188D" w:rsidP="008018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PP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</w:p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ММ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и изменение Признаков 001 и 023 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и изменение признаков класса 001 и 023 для ОЗМ. </w:t>
            </w:r>
          </w:p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перечня возможных значений для признака.</w:t>
            </w:r>
          </w:p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Если необходимо создание или изменение признаков, которые синхронизируются через систему ЕОС НСИ, то это выполняется по Запросу на Изменение (не в рамках услуги поддержки). </w:t>
            </w:r>
          </w:p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Массовое заполнение признаков для ОЗМ выполнятся по Запросу на изменение (не в рамках поддержки).</w:t>
            </w:r>
          </w:p>
        </w:tc>
      </w:tr>
      <w:tr w:rsidR="0080188D" w:rsidRPr="003A052A" w:rsidTr="009059CE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0188D" w:rsidRPr="003101FD" w:rsidRDefault="0080188D" w:rsidP="008018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0188D" w:rsidRPr="00670FD7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FD7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80188D" w:rsidRPr="00670FD7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70F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FI</w:t>
            </w:r>
          </w:p>
        </w:tc>
        <w:tc>
          <w:tcPr>
            <w:tcW w:w="3261" w:type="dxa"/>
            <w:shd w:val="clear" w:color="auto" w:fill="auto"/>
          </w:tcPr>
          <w:p w:rsidR="0080188D" w:rsidRPr="00670FD7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FD7">
              <w:rPr>
                <w:rFonts w:ascii="Times New Roman" w:hAnsi="Times New Roman"/>
                <w:color w:val="000000"/>
                <w:sz w:val="24"/>
                <w:szCs w:val="24"/>
              </w:rPr>
              <w:t>Создание новых кодов НДС</w:t>
            </w:r>
          </w:p>
        </w:tc>
        <w:tc>
          <w:tcPr>
            <w:tcW w:w="8079" w:type="dxa"/>
            <w:shd w:val="clear" w:color="auto" w:fill="auto"/>
          </w:tcPr>
          <w:p w:rsidR="0080188D" w:rsidRPr="00670FD7" w:rsidRDefault="0080188D" w:rsidP="009059CE">
            <w:r w:rsidRPr="00670FD7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условии, что изменение не влечет изменений текущих БП</w:t>
            </w:r>
          </w:p>
        </w:tc>
      </w:tr>
      <w:tr w:rsidR="0080188D" w:rsidRPr="003A052A" w:rsidTr="009059CE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0188D" w:rsidRPr="003101FD" w:rsidRDefault="0080188D" w:rsidP="008018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0188D" w:rsidRPr="00670FD7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FD7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80188D" w:rsidRPr="00670FD7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70FD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FI</w:t>
            </w:r>
          </w:p>
        </w:tc>
        <w:tc>
          <w:tcPr>
            <w:tcW w:w="3261" w:type="dxa"/>
            <w:shd w:val="clear" w:color="auto" w:fill="auto"/>
          </w:tcPr>
          <w:p w:rsidR="0080188D" w:rsidRPr="00670FD7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F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Открытие кассы </w:t>
            </w:r>
          </w:p>
        </w:tc>
        <w:tc>
          <w:tcPr>
            <w:tcW w:w="8079" w:type="dxa"/>
            <w:shd w:val="clear" w:color="auto" w:fill="auto"/>
          </w:tcPr>
          <w:p w:rsidR="0080188D" w:rsidRPr="00670FD7" w:rsidRDefault="0080188D" w:rsidP="009059CE">
            <w:r w:rsidRPr="00670FD7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условии, что изменение не влечет изменений текущих БП</w:t>
            </w:r>
          </w:p>
        </w:tc>
      </w:tr>
      <w:tr w:rsidR="0080188D" w:rsidRPr="003A052A" w:rsidTr="009059CE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0188D" w:rsidRPr="003101FD" w:rsidRDefault="0080188D" w:rsidP="008018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0188D" w:rsidRPr="00670FD7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FD7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80188D" w:rsidRPr="00670FD7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ММ</w:t>
            </w:r>
          </w:p>
        </w:tc>
        <w:tc>
          <w:tcPr>
            <w:tcW w:w="3261" w:type="dxa"/>
            <w:shd w:val="clear" w:color="auto" w:fill="auto"/>
          </w:tcPr>
          <w:p w:rsidR="0080188D" w:rsidRPr="00670FD7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FD7">
              <w:rPr>
                <w:rFonts w:ascii="Times New Roman" w:hAnsi="Times New Roman"/>
                <w:color w:val="000000"/>
                <w:sz w:val="24"/>
                <w:szCs w:val="24"/>
              </w:rPr>
              <w:t>Создание нового завода</w:t>
            </w:r>
          </w:p>
        </w:tc>
        <w:tc>
          <w:tcPr>
            <w:tcW w:w="8079" w:type="dxa"/>
            <w:shd w:val="clear" w:color="auto" w:fill="auto"/>
          </w:tcPr>
          <w:p w:rsidR="0080188D" w:rsidRPr="00670FD7" w:rsidRDefault="0080188D" w:rsidP="009059CE">
            <w:r w:rsidRPr="00670FD7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условии, что изменение не влечет изменений текущих БП</w:t>
            </w:r>
          </w:p>
        </w:tc>
      </w:tr>
      <w:tr w:rsidR="0080188D" w:rsidRPr="003A052A" w:rsidTr="009059CE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0188D" w:rsidRPr="003101FD" w:rsidRDefault="0080188D" w:rsidP="008018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SD/MM/DMS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Ведение параметров ZSSP по направлению SD/ MM/DMS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условии, что изменение не стало следствием разработки/изменения бизнес-процесса и/или изменения законодательства.</w:t>
            </w:r>
          </w:p>
        </w:tc>
      </w:tr>
      <w:tr w:rsidR="0080188D" w:rsidRPr="003A052A" w:rsidTr="009059CE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0188D" w:rsidRPr="003101FD" w:rsidRDefault="0080188D" w:rsidP="008018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CO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собственных форматов планирования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условии, что изменение не влечет изменений текущих БП</w:t>
            </w:r>
          </w:p>
        </w:tc>
      </w:tr>
      <w:tr w:rsidR="0080188D" w:rsidRPr="003A052A" w:rsidTr="009059CE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0188D" w:rsidRPr="003101FD" w:rsidRDefault="0080188D" w:rsidP="008018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FM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настройки соответствия ФП счету ТПС, ведение существующих таблиц деривации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условии, что изменение не стало следствием изменения бизнес-процесса и/или изменения законодательства и не требуется настройка нового правила</w:t>
            </w:r>
          </w:p>
        </w:tc>
      </w:tr>
      <w:tr w:rsidR="0080188D" w:rsidRPr="003A052A" w:rsidTr="009059CE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0188D" w:rsidRPr="003101FD" w:rsidRDefault="0080188D" w:rsidP="008018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IM\PS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Ведение справочника Видов проекта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Кроме случаев создания/изменения БП</w:t>
            </w:r>
          </w:p>
        </w:tc>
      </w:tr>
      <w:tr w:rsidR="0080188D" w:rsidRPr="003A052A" w:rsidTr="009059CE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0188D" w:rsidRPr="003101FD" w:rsidRDefault="0080188D" w:rsidP="008018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IM\PS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Присвоение версии планирования году утверждения, виду программы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Расширение настройки на новый финансовый год</w:t>
            </w:r>
          </w:p>
        </w:tc>
      </w:tr>
      <w:tr w:rsidR="0080188D" w:rsidRPr="003A052A" w:rsidTr="009059CE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0188D" w:rsidRPr="003101FD" w:rsidRDefault="0080188D" w:rsidP="008018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IM\PS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Присвоение версии уровню полномочий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Расширение настройки на новый финансовый год</w:t>
            </w:r>
          </w:p>
        </w:tc>
      </w:tr>
      <w:tr w:rsidR="0080188D" w:rsidRPr="003A052A" w:rsidTr="009059CE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0188D" w:rsidRPr="003101FD" w:rsidRDefault="0080188D" w:rsidP="008018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IM\PS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Расширение справочника по заявителям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188D" w:rsidRPr="003A052A" w:rsidTr="009059CE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0188D" w:rsidRPr="003101FD" w:rsidRDefault="0080188D" w:rsidP="008018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IM\PS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Присвоение видов затрат категориям значений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188D" w:rsidRPr="003A052A" w:rsidTr="009059CE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0188D" w:rsidRPr="003101FD" w:rsidRDefault="0080188D" w:rsidP="008018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0188D" w:rsidRPr="00670FD7" w:rsidRDefault="0080188D" w:rsidP="00905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FD7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0188D" w:rsidRPr="00670FD7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FD7">
              <w:rPr>
                <w:rFonts w:ascii="Times New Roman" w:hAnsi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3261" w:type="dxa"/>
            <w:shd w:val="clear" w:color="auto" w:fill="auto"/>
          </w:tcPr>
          <w:p w:rsidR="0080188D" w:rsidRPr="00670FD7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FD7">
              <w:rPr>
                <w:rFonts w:ascii="Times New Roman" w:hAnsi="Times New Roman"/>
                <w:color w:val="000000"/>
                <w:sz w:val="24"/>
                <w:szCs w:val="24"/>
              </w:rPr>
              <w:t>Создание склада/изменение склада</w:t>
            </w:r>
          </w:p>
        </w:tc>
        <w:tc>
          <w:tcPr>
            <w:tcW w:w="8079" w:type="dxa"/>
            <w:shd w:val="clear" w:color="auto" w:fill="auto"/>
          </w:tcPr>
          <w:p w:rsidR="0080188D" w:rsidRPr="00670FD7" w:rsidRDefault="0080188D" w:rsidP="00905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F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Работы по созданию склада выполняются при условии, что изменение не стало следствием разработки/изменения бизнес-процесса и/или изменения законодательства и на основании полученного от уполномоченного представителя Заказчика обращения с обязательным вложением подтверждающих документов (скан распоряжения/приказа об организации склада и назначения материально-ответственных лиц, скан договора о материальной ответственности). </w:t>
            </w:r>
          </w:p>
        </w:tc>
      </w:tr>
      <w:tr w:rsidR="0080188D" w:rsidRPr="003A052A" w:rsidTr="009059CE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0188D" w:rsidRPr="003101FD" w:rsidRDefault="0080188D" w:rsidP="008018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Создание/изменение группы закупок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Добавление/изменение группы закупок в справочнике Групп закупок. При условии, что настройка не влечет за собой дополнительные работы в смежных функциональных направлениях и/или системах</w:t>
            </w:r>
          </w:p>
        </w:tc>
      </w:tr>
      <w:tr w:rsidR="0080188D" w:rsidRPr="003A052A" w:rsidTr="009059CE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0188D" w:rsidRPr="003101FD" w:rsidRDefault="0080188D" w:rsidP="008018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PP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Ведение параметров  «Ключ сортировки» к позиции спецификации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188D" w:rsidRPr="003A052A" w:rsidTr="009059CE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0188D" w:rsidRPr="003101FD" w:rsidRDefault="0080188D" w:rsidP="008018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PP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Ведение таблицы параметров для подтверждений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188D" w:rsidRPr="003A052A" w:rsidTr="009059CE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0188D" w:rsidRPr="003101FD" w:rsidRDefault="0080188D" w:rsidP="008018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PP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Ведение структуры данных по объединению потребностей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188D" w:rsidRPr="003A052A" w:rsidTr="009059CE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0188D" w:rsidRPr="003101FD" w:rsidRDefault="0080188D" w:rsidP="008018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PP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Ведение настроек рабочего места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«Значение по умолчанию: Настройка параметров»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Настройка «Определение ключа заданных значений»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Настройка «Определение ответственного»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Настройка «Определение управляющих ключей»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Настройка «Создание определения формулы рабочего места»</w:t>
            </w:r>
          </w:p>
        </w:tc>
      </w:tr>
      <w:tr w:rsidR="0080188D" w:rsidRPr="003A052A" w:rsidTr="009059CE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0188D" w:rsidRPr="003101FD" w:rsidRDefault="0080188D" w:rsidP="008018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PP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Ведение настроек техкарты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«Определение группы плановиков»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Настройка «Определение тарифного разряда»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Настройка «Определение степени квалификации»</w:t>
            </w:r>
          </w:p>
        </w:tc>
      </w:tr>
      <w:tr w:rsidR="0080188D" w:rsidRPr="003A052A" w:rsidTr="009059CE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0188D" w:rsidRPr="003101FD" w:rsidRDefault="0080188D" w:rsidP="008018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PP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Ведение настроек по планированию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«Определение чередования смен»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Настройка «Плановики»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Настройка «Определение областей ППМ»</w:t>
            </w:r>
          </w:p>
        </w:tc>
      </w:tr>
      <w:tr w:rsidR="0080188D" w:rsidRPr="003A052A" w:rsidTr="009059CE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0188D" w:rsidRPr="003101FD" w:rsidRDefault="0080188D" w:rsidP="008018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PP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Ведение настроек по управлению производством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0188D" w:rsidRPr="009C79C5" w:rsidRDefault="0080188D" w:rsidP="009C79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«Определение руководителя производства»</w:t>
            </w: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C79C5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причин отклонений</w:t>
            </w:r>
          </w:p>
          <w:p w:rsidR="009C79C5" w:rsidRPr="009C79C5" w:rsidRDefault="009C79C5" w:rsidP="009C79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9C5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«Параметры вида заказа» для действующих видов заказов и заводов производства</w:t>
            </w:r>
          </w:p>
          <w:p w:rsidR="009C79C5" w:rsidRPr="009C79C5" w:rsidRDefault="009C79C5" w:rsidP="009C79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9C5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«Заказы/управление» для действующих видов заказов и заводов производства</w:t>
            </w:r>
          </w:p>
          <w:p w:rsidR="009C79C5" w:rsidRPr="009C79C5" w:rsidRDefault="009C79C5" w:rsidP="009C79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9C5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«Движение материалов: выбор запасов/партий» для действующих видов заказов и заводов производства</w:t>
            </w:r>
          </w:p>
          <w:p w:rsidR="009C79C5" w:rsidRPr="009C79C5" w:rsidRDefault="009C79C5" w:rsidP="009C79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9C5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«Определение параметров календарного планирования» для действующих видов заказов и заводов производства</w:t>
            </w:r>
          </w:p>
          <w:p w:rsidR="009C79C5" w:rsidRPr="009C79C5" w:rsidRDefault="009C79C5" w:rsidP="009C79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9C5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«Определение параметров подтверждения» для действующих видов заказов и заводов производства</w:t>
            </w:r>
          </w:p>
          <w:p w:rsidR="009C79C5" w:rsidRDefault="009C79C5" w:rsidP="009C79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79C5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«Профиль управления производством» для действующих профилей производства и заводов производства</w:t>
            </w:r>
          </w:p>
          <w:p w:rsidR="009C79C5" w:rsidRPr="003101FD" w:rsidRDefault="009C79C5" w:rsidP="009C79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188D" w:rsidRPr="003A052A" w:rsidTr="009059CE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0188D" w:rsidRPr="003101FD" w:rsidRDefault="0080188D" w:rsidP="008018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SD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Создание /изменение/ присвоение пунктов отгрузки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условии, что изменение не стало следствием разработки/изменения бизнес-процесса и/или изменения законодательства</w:t>
            </w:r>
          </w:p>
        </w:tc>
      </w:tr>
      <w:tr w:rsidR="0080188D" w:rsidRPr="003A052A" w:rsidTr="009059CE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0188D" w:rsidRPr="003101FD" w:rsidRDefault="0080188D" w:rsidP="008018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SD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Создание/изменение/ присвоение отдела сбыта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условии, что изменение не стало следствием разработки/изменения бизнес-процесса и/или изменения законодательства</w:t>
            </w:r>
          </w:p>
        </w:tc>
      </w:tr>
      <w:tr w:rsidR="0080188D" w:rsidRPr="003A052A" w:rsidTr="009059CE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0188D" w:rsidRPr="003101FD" w:rsidRDefault="0080188D" w:rsidP="008018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SD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автоматического выбора кода налога в сбыте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условии, что изменение не стало следствием разработки/изменения бизнес-процесса и/или изменения законодательства</w:t>
            </w:r>
          </w:p>
        </w:tc>
      </w:tr>
      <w:tr w:rsidR="0080188D" w:rsidRPr="003A052A" w:rsidTr="009059CE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0188D" w:rsidRPr="003101FD" w:rsidRDefault="0080188D" w:rsidP="008018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SD/MM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вида выходного документа для направлений ММ и SD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При условии, что изменение не стало следствием разработки/изменения бизнес-процесса и/или изменения законодательства</w:t>
            </w:r>
          </w:p>
        </w:tc>
      </w:tr>
      <w:tr w:rsidR="0080188D" w:rsidRPr="003A052A" w:rsidTr="009059CE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80188D" w:rsidRPr="003101FD" w:rsidRDefault="0080188D" w:rsidP="0080188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188D" w:rsidRPr="003101FD" w:rsidRDefault="0080188D" w:rsidP="009059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SD/MM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Ведение записей условий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0188D" w:rsidRPr="003101FD" w:rsidRDefault="0080188D" w:rsidP="009059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1FD">
              <w:rPr>
                <w:rFonts w:ascii="Times New Roman" w:hAnsi="Times New Roman"/>
                <w:color w:val="000000"/>
                <w:sz w:val="24"/>
                <w:szCs w:val="24"/>
              </w:rPr>
              <w:t>Ведение только технических, записей условий, при условии, что это предусмотрено БП</w:t>
            </w:r>
          </w:p>
        </w:tc>
      </w:tr>
    </w:tbl>
    <w:p w:rsidR="005F2863" w:rsidRDefault="005F2863"/>
    <w:sectPr w:rsidR="005F2863" w:rsidSect="008018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C7EBA"/>
    <w:multiLevelType w:val="hybridMultilevel"/>
    <w:tmpl w:val="0FC0BE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63"/>
    <w:rsid w:val="003B5561"/>
    <w:rsid w:val="005620E4"/>
    <w:rsid w:val="005F2863"/>
    <w:rsid w:val="0080188D"/>
    <w:rsid w:val="009C79C5"/>
    <w:rsid w:val="00A364D9"/>
    <w:rsid w:val="00DF1ED2"/>
    <w:rsid w:val="00F7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1B1A6-BDBB-4F76-9502-C7147A5F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8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9A746-9732-4AFB-B815-435DAF052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973</Words>
  <Characters>6602</Characters>
  <Application>Microsoft Office Word</Application>
  <DocSecurity>0</DocSecurity>
  <Lines>329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2025-10-30T06:03:00Z</dcterms:created>
  <dcterms:modified xsi:type="dcterms:W3CDTF">2025-11-06T12:35:00Z</dcterms:modified>
</cp:coreProperties>
</file>