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ISS.11</w:t>
            </w:r>
          </w:p>
        </w:tc>
        <w:tc>
          <w:tcPr>
            <w:tcW w:w="3689" w:type="dxa"/>
            <w:gridSpan w:val="2"/>
          </w:tcPr>
          <w:p w:rsidR="00FA6245" w:rsidRPr="00C04D2B" w:rsidRDefault="004C74CD" w:rsidP="008E07A0">
            <w:pPr>
              <w:spacing w:line="240" w:lineRule="auto"/>
              <w:jc w:val="center"/>
              <w:rPr>
                <w:rFonts w:ascii="Times New Roman" w:hAnsi="Times New Roman" w:cs="Times New Roman"/>
              </w:rPr>
            </w:pPr>
            <w:r w:rsidRPr="008E07A0">
              <w:rPr>
                <w:rFonts w:ascii="Times New Roman" w:hAnsi="Times New Roman" w:cs="Times New Roman"/>
                <w:b/>
                <w:bCs/>
                <w:sz w:val="24"/>
                <w:szCs w:val="24"/>
              </w:rPr>
              <w:t>Сопровождение объектов критической информационной инфраструктуры</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8E07A0">
              <w:rPr>
                <w:rFonts w:ascii="Times New Roman" w:hAnsi="Times New Roman" w:cs="Times New Roman"/>
                <w:sz w:val="24"/>
                <w:szCs w:val="24"/>
              </w:rPr>
              <w:t>В рамках предоставления услуги проводится сбор сведений об объекте критической информационной инфраструктуры (далее – КИИ), категорирование объекта КИИ, установление требований к защищенности значимого объекта КИИ, проектные работы по созданию системы защищенности значимого объекта КИИ, внедрение организационных и технических мер по обеспечению защищенности значимого объекта, ввод его в действие и сопровождение объекта КИИ в ходе эксплуатации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8E07A0" w:rsidRDefault="004C74CD" w:rsidP="00216DD4">
            <w:pPr>
              <w:spacing w:line="240" w:lineRule="auto"/>
              <w:rPr>
                <w:rFonts w:ascii="Times New Roman" w:hAnsi="Times New Roman" w:cs="Times New Roman"/>
                <w:sz w:val="24"/>
                <w:szCs w:val="24"/>
              </w:rPr>
            </w:pPr>
            <w:r w:rsidRPr="008E07A0">
              <w:rPr>
                <w:rFonts w:ascii="Times New Roman" w:hAnsi="Times New Roman" w:cs="Times New Roman"/>
                <w:sz w:val="24"/>
                <w:szCs w:val="24"/>
              </w:rPr>
              <w:t>В рамках предоставления услуги Исполнитель на основании лицензии ФСТЭК России на деятельность по технической защите конфиденциальной информации, выполняет следующие работы:</w:t>
            </w:r>
            <w:r w:rsidRPr="008E07A0">
              <w:rPr>
                <w:rFonts w:ascii="Times New Roman" w:hAnsi="Times New Roman" w:cs="Times New Roman"/>
                <w:sz w:val="24"/>
                <w:szCs w:val="24"/>
              </w:rPr>
              <w:br/>
              <w:t>1. Сбор сведений об объекте КИИ</w:t>
            </w:r>
            <w:r w:rsidRPr="008E07A0">
              <w:rPr>
                <w:rFonts w:ascii="Times New Roman" w:hAnsi="Times New Roman" w:cs="Times New Roman"/>
                <w:sz w:val="24"/>
                <w:szCs w:val="24"/>
              </w:rPr>
              <w:br/>
              <w:t>1.1 Проведение сбора сведений об объекте КИИ</w:t>
            </w:r>
            <w:r w:rsidRPr="008E07A0">
              <w:rPr>
                <w:rFonts w:ascii="Times New Roman" w:hAnsi="Times New Roman" w:cs="Times New Roman"/>
                <w:sz w:val="24"/>
                <w:szCs w:val="24"/>
              </w:rPr>
              <w:br/>
              <w:t>1.2 Создание отчета о проведении сбора сведений об объекте КИИ</w:t>
            </w:r>
            <w:r w:rsidRPr="008E07A0">
              <w:rPr>
                <w:rFonts w:ascii="Times New Roman" w:hAnsi="Times New Roman" w:cs="Times New Roman"/>
                <w:sz w:val="24"/>
                <w:szCs w:val="24"/>
              </w:rPr>
              <w:br/>
              <w:t>2. Категорирование объекта КИИ</w:t>
            </w:r>
            <w:r w:rsidRPr="008E07A0">
              <w:rPr>
                <w:rFonts w:ascii="Times New Roman" w:hAnsi="Times New Roman" w:cs="Times New Roman"/>
                <w:sz w:val="24"/>
                <w:szCs w:val="24"/>
              </w:rPr>
              <w:br/>
              <w:t>2.1 Формирование перечня критических процессов субъекта КИИ в рамках выполнения функций или осуществления видов деятельности субъекта КИИ;</w:t>
            </w:r>
            <w:r w:rsidRPr="008E07A0">
              <w:rPr>
                <w:rFonts w:ascii="Times New Roman" w:hAnsi="Times New Roman" w:cs="Times New Roman"/>
                <w:sz w:val="24"/>
                <w:szCs w:val="24"/>
              </w:rPr>
              <w:br/>
              <w:t>2.2 Формирование перечня объектов КИИ с обоснованием и соответствующими видами деятельности;</w:t>
            </w:r>
            <w:r w:rsidRPr="008E07A0">
              <w:rPr>
                <w:rFonts w:ascii="Times New Roman" w:hAnsi="Times New Roman" w:cs="Times New Roman"/>
                <w:sz w:val="24"/>
                <w:szCs w:val="24"/>
              </w:rPr>
              <w:br/>
              <w:t>2.3 Проведение категорирования объекта КИИ и подготовка сведений о проведении категорирования для ФСТЭК России;</w:t>
            </w:r>
            <w:r w:rsidRPr="008E07A0">
              <w:rPr>
                <w:rFonts w:ascii="Times New Roman" w:hAnsi="Times New Roman" w:cs="Times New Roman"/>
                <w:sz w:val="24"/>
                <w:szCs w:val="24"/>
              </w:rPr>
              <w:br/>
              <w:t>2.4 Повторное категорирование объекта КИИ и подготовка сведений для ФСТЭК России в случае изменения объекта КИИ (модернизации);</w:t>
            </w:r>
            <w:r w:rsidRPr="008E07A0">
              <w:rPr>
                <w:rFonts w:ascii="Times New Roman" w:hAnsi="Times New Roman" w:cs="Times New Roman"/>
                <w:sz w:val="24"/>
                <w:szCs w:val="24"/>
              </w:rPr>
              <w:br/>
              <w:t>2.5 Составление сведений о значимом объекте КИИ и согласование его подключения к сетям связи общего пользования;</w:t>
            </w:r>
            <w:r w:rsidRPr="008E07A0">
              <w:rPr>
                <w:rFonts w:ascii="Times New Roman" w:hAnsi="Times New Roman" w:cs="Times New Roman"/>
                <w:sz w:val="24"/>
                <w:szCs w:val="24"/>
              </w:rPr>
              <w:br/>
              <w:t>3. Установление требований к защищенности значимого объекта</w:t>
            </w:r>
            <w:r w:rsidRPr="008E07A0">
              <w:rPr>
                <w:rFonts w:ascii="Times New Roman" w:hAnsi="Times New Roman" w:cs="Times New Roman"/>
                <w:sz w:val="24"/>
                <w:szCs w:val="24"/>
              </w:rPr>
              <w:br/>
              <w:t>3.1 Выдача рекомендаций по корректировке утвержденного технического задания (далее - ТЗ) на создание (модернизацию) значимого объекта КИИ или частного ТЗ в части требований ФСТЭК России;</w:t>
            </w:r>
            <w:r w:rsidRPr="008E07A0">
              <w:rPr>
                <w:rFonts w:ascii="Times New Roman" w:hAnsi="Times New Roman" w:cs="Times New Roman"/>
                <w:sz w:val="24"/>
                <w:szCs w:val="24"/>
              </w:rPr>
              <w:br/>
              <w:t>3.2 Разработка частного ТЗ на создание подсистемы обеспечения защищенности объекта КИИ;</w:t>
            </w:r>
            <w:r w:rsidRPr="008E07A0">
              <w:rPr>
                <w:rFonts w:ascii="Times New Roman" w:hAnsi="Times New Roman" w:cs="Times New Roman"/>
                <w:sz w:val="24"/>
                <w:szCs w:val="24"/>
              </w:rPr>
              <w:br/>
              <w:t>4. Проектные работы по созданию системы защищенности объекта КИИ</w:t>
            </w:r>
            <w:r w:rsidRPr="008E07A0">
              <w:rPr>
                <w:rFonts w:ascii="Times New Roman" w:hAnsi="Times New Roman" w:cs="Times New Roman"/>
                <w:sz w:val="24"/>
                <w:szCs w:val="24"/>
              </w:rPr>
              <w:br/>
              <w:t>4.1 Разработка/доработка модели угроз объекта КИИ;</w:t>
            </w:r>
            <w:r w:rsidRPr="008E07A0">
              <w:rPr>
                <w:rFonts w:ascii="Times New Roman" w:hAnsi="Times New Roman" w:cs="Times New Roman"/>
                <w:sz w:val="24"/>
                <w:szCs w:val="24"/>
              </w:rPr>
              <w:br/>
              <w:t>4.2 Разработка пояснительной записки к технорабочему проекту подсистемы защищенности объекта КИИ;</w:t>
            </w:r>
            <w:r w:rsidRPr="008E07A0">
              <w:rPr>
                <w:rFonts w:ascii="Times New Roman" w:hAnsi="Times New Roman" w:cs="Times New Roman"/>
                <w:sz w:val="24"/>
                <w:szCs w:val="24"/>
              </w:rPr>
              <w:br/>
              <w:t>5. Внедрение организационных и технических мер по обеспечению защищенности значимого объекта КИИ и ввод его в действие</w:t>
            </w:r>
            <w:r w:rsidRPr="008E07A0">
              <w:rPr>
                <w:rFonts w:ascii="Times New Roman" w:hAnsi="Times New Roman" w:cs="Times New Roman"/>
                <w:sz w:val="24"/>
                <w:szCs w:val="24"/>
              </w:rPr>
              <w:br/>
              <w:t>5.1 Составление программ и методик для проведения предварительных испытаний подсистемы обеспечения защищенности и отдельных СЗИ;</w:t>
            </w:r>
            <w:r w:rsidRPr="008E07A0">
              <w:rPr>
                <w:rFonts w:ascii="Times New Roman" w:hAnsi="Times New Roman" w:cs="Times New Roman"/>
                <w:sz w:val="24"/>
                <w:szCs w:val="24"/>
              </w:rPr>
              <w:br/>
              <w:t xml:space="preserve">5.2 Составление протокола проведения предварительных </w:t>
            </w:r>
            <w:r w:rsidRPr="008E07A0">
              <w:rPr>
                <w:rFonts w:ascii="Times New Roman" w:hAnsi="Times New Roman" w:cs="Times New Roman"/>
                <w:sz w:val="24"/>
                <w:szCs w:val="24"/>
              </w:rPr>
              <w:br/>
              <w:t>испытаний;</w:t>
            </w:r>
            <w:r w:rsidRPr="008E07A0">
              <w:rPr>
                <w:rFonts w:ascii="Times New Roman" w:hAnsi="Times New Roman" w:cs="Times New Roman"/>
                <w:sz w:val="24"/>
                <w:szCs w:val="24"/>
              </w:rPr>
              <w:br/>
              <w:t>5.3 Составление программ и методик для проведения опытной эксплуатации на основе разработанных алгоритмов проверки функционирования;</w:t>
            </w:r>
            <w:r w:rsidRPr="008E07A0">
              <w:rPr>
                <w:rFonts w:ascii="Times New Roman" w:hAnsi="Times New Roman" w:cs="Times New Roman"/>
                <w:sz w:val="24"/>
                <w:szCs w:val="24"/>
              </w:rPr>
              <w:br/>
              <w:t>5.4 Составление протокола проведения опытной эксплуатации;</w:t>
            </w:r>
            <w:r w:rsidRPr="008E07A0">
              <w:rPr>
                <w:rFonts w:ascii="Times New Roman" w:hAnsi="Times New Roman" w:cs="Times New Roman"/>
                <w:sz w:val="24"/>
                <w:szCs w:val="24"/>
              </w:rPr>
              <w:br/>
              <w:t>5.5 Составление программ и методик для проведения приемочных испытаний на основе разработанных алгоритмов проверки соответствия требованиям ФСТЭК России;</w:t>
            </w:r>
            <w:r w:rsidRPr="008E07A0">
              <w:rPr>
                <w:rFonts w:ascii="Times New Roman" w:hAnsi="Times New Roman" w:cs="Times New Roman"/>
                <w:sz w:val="24"/>
                <w:szCs w:val="24"/>
              </w:rPr>
              <w:br/>
              <w:t>5.6 Составления протокола проведения предварительных испытаний подсистемы защищенности и отдельных СЗИ;</w:t>
            </w:r>
            <w:r w:rsidRPr="008E07A0">
              <w:rPr>
                <w:rFonts w:ascii="Times New Roman" w:hAnsi="Times New Roman" w:cs="Times New Roman"/>
                <w:sz w:val="24"/>
                <w:szCs w:val="24"/>
              </w:rPr>
              <w:br/>
            </w:r>
            <w:r w:rsidRPr="008E07A0">
              <w:rPr>
                <w:rFonts w:ascii="Times New Roman" w:hAnsi="Times New Roman" w:cs="Times New Roman"/>
                <w:sz w:val="24"/>
                <w:szCs w:val="24"/>
              </w:rPr>
              <w:lastRenderedPageBreak/>
              <w:t>5.7 Разработка комплекта организационно-распорядительных документов, описывающих правила и процедуры в соответствии с требованиями ФСТЭК России (политика);</w:t>
            </w:r>
            <w:r w:rsidRPr="008E07A0">
              <w:rPr>
                <w:rFonts w:ascii="Times New Roman" w:hAnsi="Times New Roman" w:cs="Times New Roman"/>
                <w:sz w:val="24"/>
                <w:szCs w:val="24"/>
              </w:rPr>
              <w:br/>
              <w:t>5.8 Разработка положения о порядке и организации работ по обеспечению защищенности объектов КИИ;</w:t>
            </w:r>
            <w:r w:rsidRPr="008E07A0">
              <w:rPr>
                <w:rFonts w:ascii="Times New Roman" w:hAnsi="Times New Roman" w:cs="Times New Roman"/>
                <w:sz w:val="24"/>
                <w:szCs w:val="24"/>
              </w:rPr>
              <w:br/>
              <w:t>5.9 Разработка регламента описывающего правила и процедуры в соответствии с требованиями ФСТЭК России на объекте КИИ;</w:t>
            </w:r>
            <w:r w:rsidRPr="008E07A0">
              <w:rPr>
                <w:rFonts w:ascii="Times New Roman" w:hAnsi="Times New Roman" w:cs="Times New Roman"/>
                <w:sz w:val="24"/>
                <w:szCs w:val="24"/>
              </w:rPr>
              <w:br/>
              <w:t>6. Сопровождение объекта критической информационной инфраструктуры в ходе его эксплуатации</w:t>
            </w:r>
            <w:r w:rsidRPr="008E07A0">
              <w:rPr>
                <w:rFonts w:ascii="Times New Roman" w:hAnsi="Times New Roman" w:cs="Times New Roman"/>
                <w:sz w:val="24"/>
                <w:szCs w:val="24"/>
              </w:rPr>
              <w:br/>
              <w:t>6.1 Составление для Заказчика ежеквартального отчета о текущем состоянии объектов критической информационной инфраструктуры;</w:t>
            </w:r>
            <w:r w:rsidRPr="008E07A0">
              <w:rPr>
                <w:rFonts w:ascii="Times New Roman" w:hAnsi="Times New Roman" w:cs="Times New Roman"/>
                <w:sz w:val="24"/>
                <w:szCs w:val="24"/>
              </w:rPr>
              <w:br/>
              <w:t>6.2 Составление новых сведений о категорировании в случае планового и внепланового изменения объекта КИИ (модернизация) и согласование со ФСТЭК России;</w:t>
            </w:r>
            <w:r w:rsidRPr="008E07A0">
              <w:rPr>
                <w:rFonts w:ascii="Times New Roman" w:hAnsi="Times New Roman" w:cs="Times New Roman"/>
                <w:sz w:val="24"/>
                <w:szCs w:val="24"/>
              </w:rPr>
              <w:br/>
              <w:t>6.3 Изменение перечня объектов критической информационной инфраструктуры после создания или вывода из эксплуатации объекта КИИ;</w:t>
            </w:r>
            <w:r w:rsidRPr="008E07A0">
              <w:rPr>
                <w:rFonts w:ascii="Times New Roman" w:hAnsi="Times New Roman" w:cs="Times New Roman"/>
                <w:sz w:val="24"/>
                <w:szCs w:val="24"/>
              </w:rPr>
              <w:br/>
              <w:t>6.4 Изменение перечня критических процессов в случае изменения видов деятельности организации;</w:t>
            </w:r>
            <w:r w:rsidRPr="008E07A0">
              <w:rPr>
                <w:rFonts w:ascii="Times New Roman" w:hAnsi="Times New Roman" w:cs="Times New Roman"/>
                <w:sz w:val="24"/>
                <w:szCs w:val="24"/>
              </w:rPr>
              <w:br/>
              <w:t>6.5 Составление плана мероприятий по обеспечению защищенности значимых объектов КИИ субъекта критической информационной инфраструктуры (по запросу субъекта, но не реже одного раза в календарный год);</w:t>
            </w:r>
            <w:r w:rsidRPr="008E07A0">
              <w:rPr>
                <w:rFonts w:ascii="Times New Roman" w:hAnsi="Times New Roman" w:cs="Times New Roman"/>
                <w:sz w:val="24"/>
                <w:szCs w:val="24"/>
              </w:rPr>
              <w:br/>
              <w:t>6.6 Составление плана реагирования на компьютерные инциденты в соответствии с требованиями ФСБ России, согласование с регуляторами;</w:t>
            </w:r>
            <w:r w:rsidRPr="008E07A0">
              <w:rPr>
                <w:rFonts w:ascii="Times New Roman" w:hAnsi="Times New Roman" w:cs="Times New Roman"/>
                <w:sz w:val="24"/>
                <w:szCs w:val="24"/>
              </w:rPr>
              <w:br/>
              <w:t>6.7 Составление приказа по обеспечению защищенности объектов КИИ и внесение изменений в него;</w:t>
            </w:r>
            <w:r w:rsidRPr="008E07A0">
              <w:rPr>
                <w:rFonts w:ascii="Times New Roman" w:hAnsi="Times New Roman" w:cs="Times New Roman"/>
                <w:sz w:val="24"/>
                <w:szCs w:val="24"/>
              </w:rPr>
              <w:br/>
              <w:t>6.8 Оценка критических процессов и подготовка отчета о влиянии компьютерных инцидентов на возникновение ущербов в информационной инфраструктуре;</w:t>
            </w:r>
            <w:r w:rsidRPr="008E07A0">
              <w:rPr>
                <w:rFonts w:ascii="Times New Roman" w:hAnsi="Times New Roman" w:cs="Times New Roman"/>
                <w:sz w:val="24"/>
                <w:szCs w:val="24"/>
              </w:rPr>
              <w:br/>
              <w:t>6.9 Анализ актуальности и достоверности сведений о проведении категорирования объектов КИИ и присвоения ему соответствующей категории значимости;</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8E07A0" w:rsidRDefault="002E6DC3" w:rsidP="00216DD4">
            <w:pPr>
              <w:pStyle w:val="a5"/>
              <w:spacing w:after="0" w:line="240" w:lineRule="auto"/>
              <w:rPr>
                <w:rFonts w:ascii="Times New Roman" w:hAnsi="Times New Roman" w:cs="Times New Roman"/>
                <w:sz w:val="24"/>
                <w:szCs w:val="24"/>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sidRPr="008E07A0">
              <w:rPr>
                <w:rFonts w:ascii="Times New Roman" w:hAnsi="Times New Roman" w:cs="Times New Roman"/>
                <w:sz w:val="24"/>
                <w:szCs w:val="24"/>
              </w:rPr>
              <w:t>Не применимо</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sidRPr="008E07A0">
              <w:rPr>
                <w:rFonts w:ascii="Times New Roman" w:hAnsi="Times New Roman" w:cs="Times New Roman"/>
                <w:sz w:val="24"/>
                <w:szCs w:val="24"/>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sidRPr="008E07A0">
              <w:rPr>
                <w:rFonts w:ascii="Times New Roman" w:hAnsi="Times New Roman" w:cs="Times New Roman"/>
                <w:sz w:val="24"/>
                <w:szCs w:val="24"/>
              </w:rPr>
              <w:t>Не применимо</w:t>
            </w:r>
            <w:r w:rsidR="002E6DC3" w:rsidRPr="008E07A0">
              <w:rPr>
                <w:rFonts w:ascii="Times New Roman" w:hAnsi="Times New Roman" w:cs="Times New Roman"/>
                <w:sz w:val="24"/>
                <w:szCs w:val="24"/>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8E07A0">
              <w:rPr>
                <w:rFonts w:ascii="Times New Roman" w:hAnsi="Times New Roman" w:cs="Times New Roman"/>
                <w:sz w:val="24"/>
              </w:rPr>
              <w:t>Удаленно, по месту нахождения Исполнителя и по месту нахождения Заказчика</w:t>
            </w:r>
            <w:r w:rsidR="002E6DC3" w:rsidRPr="008E07A0">
              <w:rPr>
                <w:rFonts w:ascii="Times New Roman" w:hAnsi="Times New Roman" w:cs="Times New Roman"/>
                <w:sz w:val="24"/>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8E07A0" w:rsidRDefault="004C74CD" w:rsidP="00216DD4">
            <w:pPr>
              <w:spacing w:line="240" w:lineRule="auto"/>
              <w:rPr>
                <w:rFonts w:ascii="Times New Roman" w:hAnsi="Times New Roman" w:cs="Times New Roman"/>
                <w:b/>
                <w:bCs/>
                <w:sz w:val="24"/>
                <w:szCs w:val="24"/>
              </w:rPr>
            </w:pPr>
            <w:r w:rsidRPr="008E07A0">
              <w:rPr>
                <w:rFonts w:ascii="Times New Roman" w:hAnsi="Times New Roman" w:cs="Times New Roman"/>
                <w:bCs/>
                <w:sz w:val="24"/>
                <w:szCs w:val="24"/>
              </w:rPr>
              <w:t>1. Соблюдать требования для значимых объектов КИИ, установленные ФСТЭК России;</w:t>
            </w:r>
            <w:r w:rsidRPr="008E07A0">
              <w:rPr>
                <w:rFonts w:ascii="Times New Roman" w:hAnsi="Times New Roman" w:cs="Times New Roman"/>
                <w:bCs/>
                <w:sz w:val="24"/>
                <w:szCs w:val="24"/>
              </w:rPr>
              <w:br/>
              <w:t>2. Приобретение и установку средств защиты информации организует Заказчик;</w:t>
            </w:r>
            <w:r w:rsidRPr="008E07A0">
              <w:rPr>
                <w:rFonts w:ascii="Times New Roman" w:hAnsi="Times New Roman" w:cs="Times New Roman"/>
                <w:bCs/>
                <w:sz w:val="24"/>
                <w:szCs w:val="24"/>
              </w:rPr>
              <w:br/>
              <w:t>3. По отношению к объектам, обрабатывающим информацию, составляющую государственную тайну, услуга не оказывается;</w:t>
            </w:r>
            <w:r w:rsidRPr="008E07A0">
              <w:rPr>
                <w:rFonts w:ascii="Times New Roman" w:hAnsi="Times New Roman" w:cs="Times New Roman"/>
                <w:bCs/>
                <w:sz w:val="24"/>
                <w:szCs w:val="24"/>
              </w:rPr>
              <w:br/>
              <w:t>4. Заказчик перед началом оказания услуги предоставляет Исполнителю:</w:t>
            </w:r>
            <w:r w:rsidRPr="008E07A0">
              <w:rPr>
                <w:rFonts w:ascii="Times New Roman" w:hAnsi="Times New Roman" w:cs="Times New Roman"/>
                <w:bCs/>
                <w:sz w:val="24"/>
                <w:szCs w:val="24"/>
              </w:rPr>
              <w:br/>
              <w:t>• сведения:</w:t>
            </w:r>
            <w:r w:rsidRPr="008E07A0">
              <w:rPr>
                <w:rFonts w:ascii="Times New Roman" w:hAnsi="Times New Roman" w:cs="Times New Roman"/>
                <w:bCs/>
                <w:sz w:val="24"/>
                <w:szCs w:val="24"/>
              </w:rPr>
              <w:br/>
              <w:t>- должность, фамилия, имя, отчество (при наличии) должностного лица, на которое возложены функции обеспечения безопасности значимых объектов, или в случае отсутствия такого должностного лица, наименование должности, фамилия, имя, отчество (при наличии) руководителя субъекта;</w:t>
            </w:r>
            <w:r w:rsidRPr="008E07A0">
              <w:rPr>
                <w:rFonts w:ascii="Times New Roman" w:hAnsi="Times New Roman" w:cs="Times New Roman"/>
                <w:bCs/>
                <w:sz w:val="24"/>
                <w:szCs w:val="24"/>
              </w:rPr>
              <w:br/>
              <w:t>- структурное подразделение, ответственное за обеспечение безопасности значимых объектов, должность, фамилия, имя, отчество (при наличии) руководителя структурного подразделения, телефон, адрес электронной почты (при наличии) или должность, фамилия, имя, отчество (при наличии) штатного специалиста, ответственного за обеспечение безопасности значимых объектов, телефон, адрес электронной почты (при наличии);</w:t>
            </w:r>
            <w:r w:rsidRPr="008E07A0">
              <w:rPr>
                <w:rFonts w:ascii="Times New Roman" w:hAnsi="Times New Roman" w:cs="Times New Roman"/>
                <w:bCs/>
                <w:sz w:val="24"/>
                <w:szCs w:val="24"/>
              </w:rPr>
              <w:br/>
              <w:t>• копию Устава организации, актуальную выписку из Единого государственного реестра юридических лиц;</w:t>
            </w:r>
            <w:r w:rsidRPr="008E07A0">
              <w:rPr>
                <w:rFonts w:ascii="Times New Roman" w:hAnsi="Times New Roman" w:cs="Times New Roman"/>
                <w:bCs/>
                <w:sz w:val="24"/>
                <w:szCs w:val="24"/>
              </w:rPr>
              <w:br/>
              <w:t>• материалы, выработанные постоянно действующей комиссией по категорированию;</w:t>
            </w:r>
            <w:r w:rsidRPr="008E07A0">
              <w:rPr>
                <w:rFonts w:ascii="Times New Roman" w:hAnsi="Times New Roman" w:cs="Times New Roman"/>
                <w:bCs/>
                <w:sz w:val="24"/>
                <w:szCs w:val="24"/>
              </w:rPr>
              <w:br/>
              <w:t>• копии сертификатов соответствия требованиям безопасности информации, формуляров, технических условий эксплуатации на компоненты системы защиты информации;</w:t>
            </w:r>
            <w:r w:rsidRPr="008E07A0">
              <w:rPr>
                <w:rFonts w:ascii="Times New Roman" w:hAnsi="Times New Roman" w:cs="Times New Roman"/>
                <w:bCs/>
                <w:sz w:val="24"/>
                <w:szCs w:val="24"/>
              </w:rPr>
              <w:br/>
              <w:t>• копии действующих эксплуатационных документов на используемые средства защиты информации на объекте КИИ, содержащих актуальную информацию на момент начала оказания услуг;</w:t>
            </w:r>
            <w:r w:rsidRPr="008E07A0">
              <w:rPr>
                <w:rFonts w:ascii="Times New Roman" w:hAnsi="Times New Roman" w:cs="Times New Roman"/>
                <w:bCs/>
                <w:sz w:val="24"/>
                <w:szCs w:val="24"/>
              </w:rPr>
              <w:br/>
              <w:t>• копии введенных в действие организационно-распорядительных документов на объект КИИ;</w:t>
            </w:r>
            <w:r w:rsidRPr="008E07A0">
              <w:rPr>
                <w:rFonts w:ascii="Times New Roman" w:hAnsi="Times New Roman" w:cs="Times New Roman"/>
                <w:bCs/>
                <w:sz w:val="24"/>
                <w:szCs w:val="24"/>
              </w:rPr>
              <w:br/>
              <w:t>• доступ к необходимым для оказания услуги сегментам объекта КИИ, программному и аппаратному обеспечению объекта информатизации.</w:t>
            </w:r>
            <w:r w:rsidRPr="008E07A0">
              <w:rPr>
                <w:rFonts w:ascii="Times New Roman" w:hAnsi="Times New Roman" w:cs="Times New Roman"/>
                <w:bCs/>
                <w:sz w:val="24"/>
                <w:szCs w:val="24"/>
              </w:rPr>
              <w:br/>
              <w:t>5. В случае, если требуется доработка документов Заказчик предоставляет:</w:t>
            </w:r>
            <w:r w:rsidRPr="008E07A0">
              <w:rPr>
                <w:rFonts w:ascii="Times New Roman" w:hAnsi="Times New Roman" w:cs="Times New Roman"/>
                <w:bCs/>
                <w:sz w:val="24"/>
                <w:szCs w:val="24"/>
              </w:rPr>
              <w:br/>
              <w:t>• действующую модель угроз объекта КИИ;</w:t>
            </w:r>
            <w:r w:rsidRPr="008E07A0">
              <w:rPr>
                <w:rFonts w:ascii="Times New Roman" w:hAnsi="Times New Roman" w:cs="Times New Roman"/>
                <w:bCs/>
                <w:sz w:val="24"/>
                <w:szCs w:val="24"/>
              </w:rPr>
              <w:br/>
              <w:t>• утвержденное ТЗ на создание (модернизацию) объекта КИИ в части требований по защищенности или частное ТЗ объекта КИИ;</w:t>
            </w:r>
            <w:r w:rsidRPr="008E07A0">
              <w:rPr>
                <w:rFonts w:ascii="Times New Roman" w:hAnsi="Times New Roman" w:cs="Times New Roman"/>
                <w:bCs/>
                <w:sz w:val="24"/>
                <w:szCs w:val="24"/>
              </w:rPr>
              <w:br/>
              <w:t xml:space="preserve">• проект ТЗ на создание (модернизацию) объекта КИИ или частное ТЗ на создание подсистемы обеспечения защищенности объекта КИИ. </w:t>
            </w:r>
            <w:r w:rsidRPr="008E07A0">
              <w:rPr>
                <w:rFonts w:ascii="Times New Roman" w:hAnsi="Times New Roman" w:cs="Times New Roman"/>
                <w:bCs/>
                <w:sz w:val="24"/>
                <w:szCs w:val="24"/>
              </w:rPr>
              <w:br/>
              <w:t>6. Для проведения категорирования решением Заказчика должна быть создана постоянно действующая комиссия по категорированию в соответствии с пунктом 11 «Правил категорирования объектов критической информационной инфраструктуры Российской Федерации», утвержденных постановлением Правительства Российской Федерации от 8 февраля 2018 г.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w:t>
            </w:r>
            <w:r w:rsidRPr="008E07A0">
              <w:rPr>
                <w:rFonts w:ascii="Times New Roman" w:hAnsi="Times New Roman" w:cs="Times New Roman"/>
                <w:bCs/>
                <w:sz w:val="24"/>
                <w:szCs w:val="24"/>
              </w:rPr>
              <w:br/>
              <w:t>7. В связи с материальным ущербом при компьютерных инцидентах, влияющих на выплаты (отчисления) в бюджеты Российской Федерации, необходим справочный материал о них за планируемый трехлетний период;</w:t>
            </w:r>
            <w:r w:rsidRPr="008E07A0">
              <w:rPr>
                <w:rFonts w:ascii="Times New Roman" w:hAnsi="Times New Roman" w:cs="Times New Roman"/>
                <w:bCs/>
                <w:sz w:val="24"/>
                <w:szCs w:val="24"/>
              </w:rPr>
              <w:br/>
              <w:t>8. Декларация промышленной безопасности опасного производственного объекта, декларация безопасности гидротехнического сооружения и паспорт безопасности объекта топливно-энергетического комплекса в случае, если на указанных объектах функционирует объект критической информационной инфраструктуры (если разработка указанных деклараций и паспорта безопасности предусмотрена законодательством Российской Федерации);</w:t>
            </w:r>
            <w:r w:rsidRPr="008E07A0">
              <w:rPr>
                <w:rFonts w:ascii="Times New Roman" w:hAnsi="Times New Roman" w:cs="Times New Roman"/>
                <w:bCs/>
                <w:sz w:val="24"/>
                <w:szCs w:val="24"/>
              </w:rPr>
              <w:br/>
              <w:t xml:space="preserve">9. При подаче сведений о значимом объекте КИИ во ФСТЭК России возможны ответные письма с корректировками со стороны регулятора. </w:t>
            </w:r>
            <w:r w:rsidRPr="008E07A0">
              <w:rPr>
                <w:rFonts w:ascii="Times New Roman" w:hAnsi="Times New Roman" w:cs="Times New Roman"/>
                <w:bCs/>
                <w:sz w:val="24"/>
                <w:szCs w:val="24"/>
              </w:rPr>
              <w:br/>
              <w:t xml:space="preserve">10. Состав услуги уточняется индивидуально для потребностей конкретного Заказчика; </w:t>
            </w:r>
            <w:r w:rsidRPr="008E07A0">
              <w:rPr>
                <w:rFonts w:ascii="Times New Roman" w:hAnsi="Times New Roman" w:cs="Times New Roman"/>
                <w:bCs/>
                <w:sz w:val="24"/>
                <w:szCs w:val="24"/>
              </w:rPr>
              <w:br/>
              <w:t>11. Состав и формы организационно-распорядительных документов по защищенности значимых объектов определяются субъектом КИИ с учетом особенностей его деятельности;</w:t>
            </w:r>
            <w:r w:rsidRPr="008E07A0">
              <w:rPr>
                <w:rFonts w:ascii="Times New Roman" w:hAnsi="Times New Roman" w:cs="Times New Roman"/>
                <w:bCs/>
                <w:sz w:val="24"/>
                <w:szCs w:val="24"/>
              </w:rPr>
              <w:br/>
              <w:t xml:space="preserve">12. В состав услуги </w:t>
            </w:r>
            <w:r w:rsidRPr="0000711A">
              <w:rPr>
                <w:rFonts w:ascii="Times New Roman" w:hAnsi="Times New Roman" w:cs="Times New Roman"/>
                <w:bCs/>
                <w:sz w:val="24"/>
                <w:szCs w:val="24"/>
                <w:lang w:val="en-US"/>
              </w:rPr>
              <w:t>ISS</w:t>
            </w:r>
            <w:r w:rsidRPr="008E07A0">
              <w:rPr>
                <w:rFonts w:ascii="Times New Roman" w:hAnsi="Times New Roman" w:cs="Times New Roman"/>
                <w:bCs/>
                <w:sz w:val="24"/>
                <w:szCs w:val="24"/>
              </w:rPr>
              <w:t>.11 не входят работы по инсталляции, настройке, обновлению версий средств защиты информации, а также работы по администрированию средств и системы защищенности объекта КИИ</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Исполнитель подключается на объекте</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Не применимо</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Не применимо</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8E07A0"/>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E36E52"/>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1361</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2024-11-18T13:42:00Z</dcterms:created>
  <dcterms:modified xsi:type="dcterms:W3CDTF">2024-11-18T13:42:00Z</dcterms:modified>
</cp:coreProperties>
</file>