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671E85" w:rsidRPr="00E308B8" w:rsidTr="00E92B62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671E85" w:rsidRPr="00E308B8" w:rsidRDefault="00671E85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671E85" w:rsidRPr="00E308B8" w:rsidRDefault="00671E85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671E85" w:rsidRPr="00E308B8" w:rsidRDefault="00671E85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671E85" w:rsidRPr="00E308B8" w:rsidRDefault="00671E85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671E85" w:rsidRPr="00E308B8" w:rsidRDefault="00671E85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671E85" w:rsidRPr="00E308B8" w:rsidRDefault="00671E85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671E85" w:rsidRPr="00E308B8" w:rsidRDefault="00671E85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671E85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671E85" w:rsidRPr="00AA71CD" w:rsidTr="00E92B62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671E85" w:rsidRPr="00AA71CD" w:rsidRDefault="00671E85" w:rsidP="00E92B6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20F45B2B" wp14:editId="595A3418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748D74C0" wp14:editId="71C4E980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671E85" w:rsidRDefault="00671E85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671E85" w:rsidRPr="009B25A1" w:rsidRDefault="00671E85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COM.37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671E85" w:rsidRPr="00AA71CD" w:rsidRDefault="00671E85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B25A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Оказание услуг поддержки оборудования и программного обеспечения ядра сис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тем видео и аудиоконференцсвязи</w:t>
                  </w:r>
                </w:p>
              </w:tc>
            </w:tr>
          </w:tbl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1E85" w:rsidRPr="000B02E6" w:rsidTr="00E92B6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71E85" w:rsidRPr="002646EC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обеспечивает поддержку оборудования и программного обеспечения ядра системы видеоконференцсвязи и аудиоконференцсвязи на базе оборудования и программного обеспечения Заказчика. Услуга обеспечивает возможность подключения терминальных устройств Заказчика к системе видеоконференцсвязи и аудиоконференцсвязи.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1E85" w:rsidRPr="000B02E6" w:rsidTr="00E92B6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1E85" w:rsidRPr="000B02E6" w:rsidTr="00E92B6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671E85" w:rsidRPr="00322088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322088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71E85" w:rsidRPr="00383140" w:rsidRDefault="00671E85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40">
              <w:rPr>
                <w:rFonts w:ascii="Wingdings 2" w:hAnsi="Wingdings 2"/>
                <w:bCs/>
                <w:sz w:val="24"/>
                <w:szCs w:val="24"/>
              </w:rPr>
              <w:t></w:t>
            </w:r>
            <w:r w:rsidRPr="00383140">
              <w:rPr>
                <w:rFonts w:ascii="Wingdings 2" w:hAnsi="Wingdings 2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3EC82A" wp14:editId="4591C60E">
                      <wp:simplePos x="0" y="0"/>
                      <wp:positionH relativeFrom="column">
                        <wp:posOffset>-327025</wp:posOffset>
                      </wp:positionH>
                      <wp:positionV relativeFrom="paragraph">
                        <wp:posOffset>160655</wp:posOffset>
                      </wp:positionV>
                      <wp:extent cx="584835" cy="270510"/>
                      <wp:effectExtent l="0" t="0" r="0" b="0"/>
                      <wp:wrapNone/>
                      <wp:docPr id="7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835" cy="270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71E85" w:rsidRPr="00010BC8" w:rsidRDefault="00671E85" w:rsidP="00671E8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200" w:line="276" w:lineRule="auto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3EC8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7" o:spid="_x0000_s1026" type="#_x0000_t202" style="position:absolute;left:0;text-align:left;margin-left:-25.75pt;margin-top:12.65pt;width:46.05pt;height:2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" filled="f" stroked="f">
                      <v:textbox>
                        <w:txbxContent>
                          <w:p w:rsidR="00671E85" w:rsidRPr="00010BC8" w:rsidRDefault="00671E85" w:rsidP="00671E85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3140">
              <w:rPr>
                <w:rFonts w:ascii="Times New Roman" w:hAnsi="Times New Roman"/>
                <w:bCs/>
                <w:sz w:val="24"/>
                <w:szCs w:val="24"/>
              </w:rPr>
              <w:t>Ярлык на Портале терминальных приложений</w:t>
            </w:r>
          </w:p>
          <w:p w:rsidR="00671E85" w:rsidRPr="00383140" w:rsidRDefault="00671E85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671E85" w:rsidRPr="00383140" w:rsidRDefault="00671E85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40">
              <w:rPr>
                <w:rFonts w:ascii="Wingdings 2" w:hAnsi="Wingdings 2"/>
                <w:bCs/>
                <w:sz w:val="24"/>
                <w:szCs w:val="24"/>
              </w:rPr>
              <w:t></w:t>
            </w:r>
            <w:r w:rsidRPr="00383140">
              <w:rPr>
                <w:rFonts w:ascii="Wingdings 2" w:hAnsi="Wingdings 2"/>
                <w:bCs/>
                <w:sz w:val="24"/>
                <w:szCs w:val="24"/>
              </w:rPr>
              <w:tab/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5A4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-ресурс из КСПД</w:t>
            </w:r>
          </w:p>
          <w:p w:rsidR="00671E85" w:rsidRPr="00383140" w:rsidRDefault="00671E85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671E85" w:rsidRPr="00383140" w:rsidRDefault="00671E85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40">
              <w:rPr>
                <w:rFonts w:ascii="Wingdings 2" w:hAnsi="Wingdings 2"/>
                <w:bCs/>
                <w:sz w:val="24"/>
                <w:szCs w:val="24"/>
              </w:rPr>
              <w:t></w:t>
            </w:r>
            <w:r w:rsidRPr="00383140">
              <w:rPr>
                <w:rFonts w:ascii="Wingdings 2" w:hAnsi="Wingdings 2"/>
                <w:bCs/>
                <w:sz w:val="24"/>
                <w:szCs w:val="24"/>
              </w:rPr>
              <w:tab/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5A4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-ресурс из Интернет (требуется СКЗИ на АРМ / не требуется)</w:t>
            </w:r>
          </w:p>
          <w:p w:rsidR="00671E85" w:rsidRPr="00383140" w:rsidRDefault="00671E85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671E85" w:rsidRPr="00383140" w:rsidRDefault="00671E85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40">
              <w:rPr>
                <w:rFonts w:ascii="Wingdings 2" w:hAnsi="Wingdings 2"/>
                <w:bCs/>
                <w:sz w:val="24"/>
                <w:szCs w:val="24"/>
              </w:rPr>
              <w:t></w:t>
            </w:r>
            <w:r w:rsidRPr="00383140">
              <w:rPr>
                <w:rFonts w:ascii="Wingdings 2" w:hAnsi="Wingdings 2"/>
                <w:bCs/>
                <w:sz w:val="24"/>
                <w:szCs w:val="24"/>
              </w:rPr>
              <w:tab/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«Толстый клиент» на АРМ пользователя (требуется СКЗИ на АРМ / не требуется)</w:t>
            </w:r>
          </w:p>
          <w:p w:rsidR="00671E85" w:rsidRPr="00383140" w:rsidRDefault="00671E85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671E85" w:rsidRDefault="00671E85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Wingdings 2" w:hAnsi="Wingdings 2"/>
                <w:bCs/>
                <w:sz w:val="24"/>
                <w:szCs w:val="24"/>
                <w:lang w:val="en-US"/>
              </w:rPr>
              <w:t></w:t>
            </w:r>
            <w:r>
              <w:rPr>
                <w:rFonts w:ascii="Wingdings 2" w:hAnsi="Wingdings 2"/>
                <w:bCs/>
                <w:sz w:val="24"/>
                <w:szCs w:val="24"/>
                <w:lang w:val="en-US"/>
              </w:rPr>
              <w:tab/>
            </w:r>
            <w:r w:rsidRPr="005A4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Другой способ ________________________________________________</w:t>
            </w:r>
          </w:p>
          <w:p w:rsidR="00671E85" w:rsidRPr="005A496A" w:rsidRDefault="00671E85" w:rsidP="00E92B62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5A496A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71E85" w:rsidRPr="000B02E6" w:rsidTr="00E92B6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1E85" w:rsidRPr="000B02E6" w:rsidTr="00E92B6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71E85" w:rsidRPr="00490436" w:rsidRDefault="00671E85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2A6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1E85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1E85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1E85" w:rsidRPr="000B02E6" w:rsidTr="00E92B6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71E85" w:rsidRPr="00490436" w:rsidRDefault="00671E85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2A6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1E85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1E85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1E85" w:rsidRPr="000B02E6" w:rsidTr="00E92B62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71E85" w:rsidRPr="00490436" w:rsidRDefault="00671E85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2A6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1E85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1E85" w:rsidRPr="000B02E6" w:rsidTr="00E92B62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71E85" w:rsidRPr="0049043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>Прием, обработка, регистрация и маршрутизация поступающ</w:t>
            </w:r>
            <w:r>
              <w:rPr>
                <w:rFonts w:ascii="Times New Roman" w:hAnsi="Times New Roman"/>
                <w:sz w:val="24"/>
                <w:szCs w:val="24"/>
              </w:rPr>
              <w:t>их обращений от пользователей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1E85" w:rsidRPr="000B02E6" w:rsidTr="00E92B62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71E85" w:rsidRPr="004B3BFA" w:rsidRDefault="00671E85" w:rsidP="00E92B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BFA">
              <w:rPr>
                <w:rFonts w:ascii="Times New Roman" w:hAnsi="Times New Roman"/>
                <w:sz w:val="24"/>
                <w:szCs w:val="24"/>
              </w:rPr>
              <w:t>В рамках предоставления ИТ-услуги Исполнитель осуществляет выполнение следующего перечня основных операций:</w:t>
            </w:r>
          </w:p>
          <w:p w:rsidR="00671E85" w:rsidRPr="009A42DD" w:rsidRDefault="00671E85" w:rsidP="00E92B62">
            <w:pPr>
              <w:spacing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056A29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056A29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A42DD">
              <w:rPr>
                <w:rFonts w:ascii="Times New Roman" w:hAnsi="Times New Roman"/>
                <w:sz w:val="24"/>
                <w:szCs w:val="24"/>
              </w:rPr>
              <w:t>Устранение возникающих инцидентов, проблем и выполнение работ по стандартным запросам;</w:t>
            </w:r>
          </w:p>
          <w:p w:rsidR="00671E85" w:rsidRPr="009A42DD" w:rsidRDefault="00671E85" w:rsidP="00E92B62">
            <w:pPr>
              <w:spacing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A42DD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работоспособности оборудования и программного обеспечения ядра </w:t>
            </w:r>
            <w:r w:rsidRPr="009A42DD">
              <w:rPr>
                <w:rFonts w:ascii="Times New Roman" w:hAnsi="Times New Roman"/>
                <w:sz w:val="24"/>
                <w:szCs w:val="24"/>
              </w:rPr>
              <w:lastRenderedPageBreak/>
              <w:t>систем видеоконференцсвязи и аудиоконференцсвязи Заказчика;</w:t>
            </w:r>
          </w:p>
          <w:p w:rsidR="00671E85" w:rsidRPr="009A42DD" w:rsidRDefault="00671E85" w:rsidP="00E92B62">
            <w:pPr>
              <w:spacing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A42DD">
              <w:rPr>
                <w:rFonts w:ascii="Times New Roman" w:hAnsi="Times New Roman"/>
                <w:sz w:val="24"/>
                <w:szCs w:val="24"/>
              </w:rPr>
              <w:t>Обеспечение технической возможности подключения к сеансам АКС и ВКС;</w:t>
            </w:r>
          </w:p>
          <w:p w:rsidR="00671E85" w:rsidRPr="009A42DD" w:rsidRDefault="00671E85" w:rsidP="00E92B62">
            <w:pPr>
              <w:spacing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A42DD">
              <w:rPr>
                <w:rFonts w:ascii="Times New Roman" w:hAnsi="Times New Roman"/>
                <w:sz w:val="24"/>
                <w:szCs w:val="24"/>
              </w:rPr>
              <w:t>Обеспечение бесперебойной работы оборудования и программного обеспечения ядра ВКС и АКС, устранение причин отказов, взаимодействие с представителями технической поддержки интегратора/производителя ядра АКС и ВКС (исключая предоставление запасных частей или элементов инфраструктуры взамен неисправных);</w:t>
            </w:r>
          </w:p>
          <w:p w:rsidR="00671E85" w:rsidRPr="009A42DD" w:rsidRDefault="00671E85" w:rsidP="00E92B62">
            <w:pPr>
              <w:spacing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A42DD">
              <w:rPr>
                <w:rFonts w:ascii="Times New Roman" w:hAnsi="Times New Roman"/>
                <w:sz w:val="24"/>
                <w:szCs w:val="24"/>
              </w:rPr>
              <w:t>Выполнение необходимых регламентных работ, связанных с обслуживанием элементов инфраструктуры ядра АКС и ВКС (исключая оконечное терминальное оборудование);</w:t>
            </w:r>
          </w:p>
          <w:p w:rsidR="00671E85" w:rsidRPr="009A42DD" w:rsidRDefault="00671E85" w:rsidP="00E92B62">
            <w:pPr>
              <w:spacing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A42DD">
              <w:rPr>
                <w:rFonts w:ascii="Times New Roman" w:hAnsi="Times New Roman"/>
                <w:sz w:val="24"/>
                <w:szCs w:val="24"/>
              </w:rPr>
              <w:t>Обеспечение записи сеансов аудиотрансляции или видеотрансляции по запросу Заказчика;</w:t>
            </w:r>
          </w:p>
          <w:p w:rsidR="00671E85" w:rsidRPr="009A42DD" w:rsidRDefault="00671E85" w:rsidP="00E92B62">
            <w:pPr>
              <w:spacing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056A29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056A29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A42DD">
              <w:rPr>
                <w:rFonts w:ascii="Times New Roman" w:hAnsi="Times New Roman"/>
                <w:sz w:val="24"/>
                <w:szCs w:val="24"/>
              </w:rPr>
              <w:t>Осуществление сбора конференций, планирование и резервирование ресурсов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671E85" w:rsidRPr="000B02E6" w:rsidTr="00E92B62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71E85" w:rsidRPr="0049043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2A6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1E85" w:rsidRPr="000B02E6" w:rsidTr="00E92B62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71E85" w:rsidRPr="0049043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2A6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1E85" w:rsidRPr="000B02E6" w:rsidTr="00E92B62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71E85" w:rsidRPr="0049043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2A6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1E85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1E85" w:rsidRPr="000B02E6" w:rsidTr="00E92B62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71E85" w:rsidRPr="0049043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2A6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1E85" w:rsidRPr="000B02E6" w:rsidTr="00E92B62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71E85" w:rsidRPr="0049043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2A6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1E85" w:rsidRPr="000B02E6" w:rsidTr="00E92B62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671E85" w:rsidRPr="000B02E6" w:rsidRDefault="00671E85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71E85" w:rsidRPr="0049043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2A6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E85" w:rsidRPr="000B02E6" w:rsidTr="00E92B62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671E85" w:rsidRPr="000B02E6" w:rsidTr="00E92B62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1E85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1E85" w:rsidRPr="000B02E6" w:rsidTr="00E92B62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71E85" w:rsidRPr="009A42DD" w:rsidRDefault="00671E85" w:rsidP="00E92B62">
            <w:pPr>
              <w:spacing w:line="240" w:lineRule="auto"/>
              <w:ind w:left="493" w:hanging="425"/>
              <w:rPr>
                <w:rFonts w:ascii="Times New Roman" w:hAnsi="Times New Roman"/>
                <w:sz w:val="24"/>
                <w:szCs w:val="24"/>
              </w:rPr>
            </w:pPr>
            <w:r w:rsidRPr="000B7F4E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0B7F4E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A42DD">
              <w:rPr>
                <w:rFonts w:ascii="Times New Roman" w:hAnsi="Times New Roman"/>
                <w:sz w:val="24"/>
                <w:szCs w:val="24"/>
              </w:rPr>
              <w:t>В рамках услуги не осуществляется поддержка оконечных устройств, терминалов Заказчика и предприятий отрасли, которые подключаются к ядру ВКС и АКС Заказчика.</w:t>
            </w:r>
          </w:p>
          <w:p w:rsidR="00671E85" w:rsidRPr="009A42DD" w:rsidRDefault="00671E85" w:rsidP="00E92B62">
            <w:pPr>
              <w:spacing w:line="240" w:lineRule="auto"/>
              <w:ind w:left="493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A42DD">
              <w:rPr>
                <w:rFonts w:ascii="Times New Roman" w:hAnsi="Times New Roman"/>
                <w:sz w:val="24"/>
                <w:szCs w:val="24"/>
              </w:rPr>
              <w:t>Максимальное количество подключаемых абонентских устройств к ядру ВКС и АКС определяется ограничениями аппаратной и лицензионной частей систем Заказчика.</w:t>
            </w:r>
          </w:p>
          <w:p w:rsidR="00671E85" w:rsidRPr="004413FA" w:rsidRDefault="00671E85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>Заказчик перед началом оказания услуги обязательно должен предоставить Исполнителю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роектную рабочую, эксплуатационную документацию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системы ВКС и АКС</w:t>
            </w: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>, включая:</w:t>
            </w:r>
          </w:p>
          <w:p w:rsidR="00671E85" w:rsidRPr="009A42DD" w:rsidRDefault="00671E85" w:rsidP="00E92B62">
            <w:pPr>
              <w:spacing w:line="240" w:lineRule="auto"/>
              <w:ind w:left="493" w:hanging="425"/>
              <w:rPr>
                <w:rFonts w:ascii="Times New Roman" w:hAnsi="Times New Roman"/>
                <w:sz w:val="24"/>
                <w:szCs w:val="24"/>
              </w:rPr>
            </w:pPr>
            <w:r w:rsidRPr="00FB51FC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FB51FC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A42DD">
              <w:rPr>
                <w:rFonts w:ascii="Times New Roman" w:hAnsi="Times New Roman"/>
                <w:sz w:val="24"/>
                <w:szCs w:val="24"/>
              </w:rPr>
              <w:t>Описание проектных решений.</w:t>
            </w:r>
          </w:p>
          <w:p w:rsidR="00671E85" w:rsidRPr="009A42DD" w:rsidRDefault="00671E85" w:rsidP="00E92B62">
            <w:pPr>
              <w:spacing w:line="240" w:lineRule="auto"/>
              <w:ind w:left="493" w:hanging="425"/>
              <w:rPr>
                <w:rFonts w:ascii="Times New Roman" w:hAnsi="Times New Roman"/>
                <w:sz w:val="24"/>
                <w:szCs w:val="24"/>
              </w:rPr>
            </w:pPr>
            <w:r w:rsidRPr="00FB51FC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FB51FC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A42DD">
              <w:rPr>
                <w:rFonts w:ascii="Times New Roman" w:hAnsi="Times New Roman"/>
                <w:sz w:val="24"/>
                <w:szCs w:val="24"/>
              </w:rPr>
              <w:t>Сертификаты, аттестаты соответствия, технические условия эксплуатации (при наличии, например, в случае аттестации ФСБ России).</w:t>
            </w:r>
          </w:p>
          <w:p w:rsidR="00671E85" w:rsidRPr="009A42DD" w:rsidRDefault="00671E85" w:rsidP="00E92B62">
            <w:pPr>
              <w:spacing w:line="240" w:lineRule="auto"/>
              <w:ind w:left="493" w:hanging="425"/>
              <w:rPr>
                <w:rFonts w:ascii="Times New Roman" w:hAnsi="Times New Roman"/>
                <w:sz w:val="24"/>
                <w:szCs w:val="24"/>
              </w:rPr>
            </w:pPr>
            <w:r w:rsidRPr="00FB51FC">
              <w:rPr>
                <w:rFonts w:ascii="Symbol" w:hAnsi="Symbol"/>
                <w:sz w:val="24"/>
                <w:szCs w:val="24"/>
                <w:lang w:val="x-none" w:eastAsia="x-none"/>
              </w:rPr>
              <w:lastRenderedPageBreak/>
              <w:t></w:t>
            </w:r>
            <w:r w:rsidRPr="00FB51FC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A42DD">
              <w:rPr>
                <w:rFonts w:ascii="Times New Roman" w:hAnsi="Times New Roman"/>
                <w:sz w:val="24"/>
                <w:szCs w:val="24"/>
              </w:rPr>
              <w:t>Инструкции по эксплуатации систем и терминальных устройств (при наличии).</w:t>
            </w:r>
          </w:p>
          <w:p w:rsidR="00671E85" w:rsidRPr="009A42DD" w:rsidRDefault="00671E85" w:rsidP="00E92B62">
            <w:pPr>
              <w:spacing w:line="240" w:lineRule="auto"/>
              <w:ind w:left="493" w:hanging="425"/>
              <w:rPr>
                <w:rFonts w:ascii="Times New Roman" w:hAnsi="Times New Roman"/>
                <w:sz w:val="24"/>
                <w:szCs w:val="24"/>
              </w:rPr>
            </w:pPr>
            <w:r w:rsidRPr="00FB51FC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FB51FC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A42DD">
              <w:rPr>
                <w:rFonts w:ascii="Times New Roman" w:hAnsi="Times New Roman"/>
                <w:sz w:val="24"/>
                <w:szCs w:val="24"/>
              </w:rPr>
              <w:t xml:space="preserve">Действующую эксплуатационную документацию, содержащую актуальную информацию на момент передачи </w:t>
            </w:r>
          </w:p>
          <w:p w:rsidR="00671E85" w:rsidRPr="009A42DD" w:rsidRDefault="00671E85" w:rsidP="00E92B62">
            <w:pPr>
              <w:spacing w:line="240" w:lineRule="auto"/>
              <w:ind w:left="493" w:hanging="425"/>
              <w:rPr>
                <w:rFonts w:ascii="Times New Roman" w:hAnsi="Times New Roman"/>
                <w:sz w:val="24"/>
                <w:szCs w:val="24"/>
              </w:rPr>
            </w:pPr>
            <w:r w:rsidRPr="00FB51FC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FB51FC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A42DD">
              <w:rPr>
                <w:rFonts w:ascii="Times New Roman" w:hAnsi="Times New Roman"/>
                <w:sz w:val="24"/>
                <w:szCs w:val="24"/>
              </w:rPr>
              <w:t>Регламент подготовки и проведения аудио- и видеоконференций</w:t>
            </w:r>
          </w:p>
          <w:p w:rsidR="00671E85" w:rsidRPr="009A42DD" w:rsidRDefault="00671E85" w:rsidP="00E92B62">
            <w:pPr>
              <w:spacing w:line="240" w:lineRule="auto"/>
              <w:ind w:left="493" w:hanging="425"/>
              <w:rPr>
                <w:rFonts w:ascii="Times New Roman" w:hAnsi="Times New Roman"/>
                <w:sz w:val="24"/>
                <w:szCs w:val="24"/>
              </w:rPr>
            </w:pPr>
            <w:r w:rsidRPr="00FB51FC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FB51FC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A42DD">
              <w:rPr>
                <w:rFonts w:ascii="Times New Roman" w:hAnsi="Times New Roman"/>
                <w:sz w:val="24"/>
                <w:szCs w:val="24"/>
              </w:rPr>
              <w:t>Доступ к необходимым для оказания услуги сегментам технологической сети, программному и аппаратному обеспечению.</w:t>
            </w:r>
          </w:p>
          <w:p w:rsidR="00671E85" w:rsidRPr="009A42DD" w:rsidRDefault="00671E85" w:rsidP="00E92B62">
            <w:pPr>
              <w:spacing w:line="240" w:lineRule="auto"/>
              <w:ind w:left="493" w:hanging="425"/>
              <w:rPr>
                <w:rFonts w:ascii="Times New Roman" w:hAnsi="Times New Roman"/>
                <w:sz w:val="24"/>
                <w:szCs w:val="24"/>
              </w:rPr>
            </w:pPr>
            <w:r w:rsidRPr="00FB51FC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FB51FC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A42DD">
              <w:rPr>
                <w:rFonts w:ascii="Times New Roman" w:hAnsi="Times New Roman"/>
                <w:sz w:val="24"/>
                <w:szCs w:val="24"/>
              </w:rPr>
              <w:t>Номера договоров с сервисными компаниями, контактные данные служб технической поддержки, описание состава и условий заказанных услуг (регламент).</w:t>
            </w:r>
          </w:p>
          <w:p w:rsidR="00671E85" w:rsidRPr="009A42DD" w:rsidRDefault="00671E85" w:rsidP="00E92B62">
            <w:pPr>
              <w:spacing w:line="240" w:lineRule="auto"/>
              <w:ind w:left="493" w:hanging="425"/>
              <w:rPr>
                <w:rFonts w:ascii="Times New Roman" w:hAnsi="Times New Roman"/>
                <w:sz w:val="24"/>
                <w:szCs w:val="24"/>
              </w:rPr>
            </w:pPr>
            <w:r w:rsidRPr="008D32B5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8D32B5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A42DD">
              <w:rPr>
                <w:rFonts w:ascii="Times New Roman" w:hAnsi="Times New Roman"/>
                <w:sz w:val="24"/>
                <w:szCs w:val="24"/>
              </w:rPr>
              <w:t>Доступ к системе управления, мониторинга (при наличии), с соответствующими идентификаторами доступа с полномочиями «администратора»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671E85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1E85" w:rsidRPr="000B02E6" w:rsidTr="00E92B62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1E85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71E85" w:rsidRPr="00E2680A" w:rsidRDefault="00671E85" w:rsidP="00E92B62">
            <w:pPr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  <w:r w:rsidRPr="004112A6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1E85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71E85" w:rsidRPr="00E2680A" w:rsidRDefault="00671E85" w:rsidP="00E92B62">
            <w:pPr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  <w:r w:rsidRPr="004112A6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1E85" w:rsidRPr="000B02E6" w:rsidTr="00E92B62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E85" w:rsidRPr="000B02E6" w:rsidTr="00E92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E85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2A6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E85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4112A6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E85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4112A6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E85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4112A6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E85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4112A6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E85" w:rsidRPr="000B02E6" w:rsidTr="00E92B62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671E85" w:rsidRPr="000B02E6" w:rsidRDefault="00671E85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6287" w:rsidRPr="00671E85" w:rsidRDefault="00FD6287" w:rsidP="00671E85">
      <w:bookmarkStart w:id="0" w:name="_GoBack"/>
      <w:bookmarkEnd w:id="0"/>
    </w:p>
    <w:sectPr w:rsidR="00FD6287" w:rsidRPr="00671E85" w:rsidSect="00671E85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D0942"/>
    <w:multiLevelType w:val="hybridMultilevel"/>
    <w:tmpl w:val="97344E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85"/>
    <w:rsid w:val="00671E85"/>
    <w:rsid w:val="00F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13120-8E40-47AE-AC20-C7B4D015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2023-11-07T14:26:00Z</dcterms:created>
  <dcterms:modified xsi:type="dcterms:W3CDTF">2023-11-07T14:26:00Z</dcterms:modified>
</cp:coreProperties>
</file>