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договора (определяется при заключении договора на оказание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(не требуется СКЗИ на АРМ)                                                                              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перечень поддерживаемых локальных ИТ-систем перечислен в Приложении 1.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E571C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