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7"/>
        <w:gridCol w:w="3348"/>
        <w:gridCol w:w="837"/>
        <w:gridCol w:w="282"/>
      </w:tblGrid>
      <w:tr w:rsidR="007D5A4C">
        <w:trPr>
          <w:trHeight w:val="104"/>
        </w:trPr>
        <w:tc>
          <w:tcPr>
            <w:tcW w:w="282" w:type="dxa"/>
            <w:tcBorders>
              <w:top w:val="single" w:sz="6" w:space="0" w:color="0D0D0D"/>
              <w:left w:val="single" w:sz="6" w:space="0" w:color="0D0D0D"/>
            </w:tcBorders>
            <w:shd w:val="clear" w:color="auto" w:fill="auto"/>
            <w:vAlign w:val="bottom"/>
          </w:tcPr>
          <w:p w:rsidR="007D5A4C" w:rsidRDefault="0028085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tcBorders>
              <w:top w:val="single" w:sz="6" w:space="0" w:color="0D0D0D"/>
            </w:tcBorders>
            <w:shd w:val="clear" w:color="auto" w:fill="auto"/>
            <w:vAlign w:val="bottom"/>
          </w:tcPr>
          <w:p w:rsidR="007D5A4C" w:rsidRDefault="007D5A4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0D0D0D"/>
            </w:tcBorders>
            <w:shd w:val="clear" w:color="auto" w:fill="auto"/>
            <w:vAlign w:val="bottom"/>
          </w:tcPr>
          <w:p w:rsidR="007D5A4C" w:rsidRDefault="007D5A4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0D0D0D"/>
            </w:tcBorders>
            <w:shd w:val="clear" w:color="auto" w:fill="auto"/>
            <w:vAlign w:val="bottom"/>
          </w:tcPr>
          <w:p w:rsidR="007D5A4C" w:rsidRDefault="007D5A4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tcBorders>
              <w:top w:val="single" w:sz="6" w:space="0" w:color="0D0D0D"/>
            </w:tcBorders>
            <w:shd w:val="clear" w:color="auto" w:fill="auto"/>
            <w:vAlign w:val="bottom"/>
          </w:tcPr>
          <w:p w:rsidR="007D5A4C" w:rsidRDefault="007D5A4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tcBorders>
              <w:top w:val="single" w:sz="6" w:space="0" w:color="0D0D0D"/>
            </w:tcBorders>
            <w:shd w:val="clear" w:color="auto" w:fill="auto"/>
            <w:vAlign w:val="bottom"/>
          </w:tcPr>
          <w:p w:rsidR="007D5A4C" w:rsidRDefault="007D5A4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single" w:sz="6" w:space="0" w:color="0D0D0D"/>
              <w:right w:val="single" w:sz="6" w:space="0" w:color="0D0D0D"/>
            </w:tcBorders>
            <w:shd w:val="clear" w:color="auto" w:fill="auto"/>
            <w:vAlign w:val="bottom"/>
          </w:tcPr>
          <w:p w:rsidR="007D5A4C" w:rsidRDefault="007D5A4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7D5A4C">
        <w:trPr>
          <w:trHeight w:val="315"/>
        </w:trPr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7"/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9924" w:type="dxa"/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7D5A4C">
              <w:trPr>
                <w:trHeight w:val="1078"/>
              </w:trPr>
              <w:tc>
                <w:tcPr>
                  <w:tcW w:w="2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D5A4C" w:rsidRDefault="0028085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0" distR="0" simplePos="0" relativeHeight="3" behindDoc="1" locked="0" layoutInCell="1" allowOverlap="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0" distR="0" simplePos="0" relativeHeight="4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2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5A4C" w:rsidRDefault="007D5A4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7D5A4C" w:rsidRDefault="002808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OPR.44</w:t>
                  </w:r>
                </w:p>
              </w:tc>
              <w:tc>
                <w:tcPr>
                  <w:tcW w:w="4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D5A4C" w:rsidRDefault="0028085B" w:rsidP="002808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Предоставление </w:t>
                  </w:r>
                  <w:r>
                    <w:rPr>
                      <w:rStyle w:val="null1"/>
                      <w:rFonts w:ascii="Times New Roman" w:hAnsi="Times New Roman"/>
                      <w:b/>
                      <w:sz w:val="24"/>
                      <w:szCs w:val="24"/>
                    </w:rPr>
                    <w:t>удаленного доступа к ресурсам разработки ландшафта разработки и тестирования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"КУРС-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Лайт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"</w:t>
                  </w:r>
                </w:p>
              </w:tc>
            </w:tr>
          </w:tbl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5A4C">
        <w:trPr>
          <w:trHeight w:val="1320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предоставления ИТ услуги осуществляется: </w:t>
            </w:r>
          </w:p>
          <w:p w:rsidR="007D5A4C" w:rsidRDefault="0028085B" w:rsidP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null1"/>
                <w:rFonts w:ascii="Times New Roman" w:hAnsi="Times New Roman"/>
              </w:rPr>
              <w:t>Безопасный удаленный доступ к ресурсам разработки ландшафта разработки и тестирования, расположенного в корпоративном ЦОД и обеспечивающего защищенный удаленный доступ к корпоративным информационным системам из сети Интернет.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585"/>
        </w:trPr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5A4C">
        <w:trPr>
          <w:trHeight w:val="120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7D5A4C" w:rsidRDefault="0028085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7D5A4C" w:rsidRDefault="007D5A4C">
            <w:pPr>
              <w:widowControl w:val="0"/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7D5A4C" w:rsidRDefault="0028085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7D5A4C" w:rsidRDefault="007D5A4C">
            <w:pPr>
              <w:widowControl w:val="0"/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7D5A4C" w:rsidRDefault="0028085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  <w:p w:rsidR="007D5A4C" w:rsidRDefault="007D5A4C">
            <w:pPr>
              <w:widowControl w:val="0"/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7D5A4C" w:rsidRDefault="0028085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:rsidR="007D5A4C" w:rsidRDefault="007D5A4C">
            <w:pPr>
              <w:widowControl w:val="0"/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>
              <w:rPr>
                <w:rFonts w:ascii="Wingdings 2" w:eastAsia="Wingdings 2" w:hAnsi="Wingdings 2" w:cs="Wingdings 2"/>
                <w:bCs/>
                <w:sz w:val="24"/>
                <w:szCs w:val="24"/>
                <w:highlight w:val="lightGray"/>
              </w:rPr>
              <w:t></w:t>
            </w:r>
            <w:r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Другой способ: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A4C">
        <w:trPr>
          <w:trHeight w:val="690"/>
        </w:trPr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5A4C">
        <w:trPr>
          <w:trHeight w:val="1335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  <w:r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315"/>
        </w:trPr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7"/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5A4C">
        <w:trPr>
          <w:trHeight w:val="315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612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 w:themeFill="background1" w:themeFillShade="F2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28085B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651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7D5A4C">
            <w:pPr>
              <w:widowControl w:val="0"/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649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7D5A4C">
            <w:pPr>
              <w:widowControl w:val="0"/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315"/>
        </w:trPr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7"/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5A4C">
        <w:trPr>
          <w:trHeight w:val="315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535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28085B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557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7D5A4C">
            <w:pPr>
              <w:widowControl w:val="0"/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315"/>
        </w:trPr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7"/>
            <w:shd w:val="clear" w:color="auto" w:fill="auto"/>
            <w:vAlign w:val="center"/>
          </w:tcPr>
          <w:p w:rsidR="007D5A4C" w:rsidRDefault="0028085B" w:rsidP="00E529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E52908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5A4C">
        <w:trPr>
          <w:trHeight w:val="754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707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Консультации пользователей в части подключения к Системе в объеме реализованных бизнес-процессов;</w:t>
            </w:r>
          </w:p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Актуализация технической документации и необходимых справочных материалов (Инструкции, FAQ, описания).</w:t>
            </w:r>
          </w:p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обращений.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689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699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рамках предоставления услуги Исполнитель осуществляет выполнение следующего перечня основных операций и работ: </w:t>
            </w:r>
          </w:p>
          <w:p w:rsidR="007D5A4C" w:rsidRDefault="0028085B" w:rsidP="0028085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Предоставление Заказчику </w:t>
            </w:r>
            <w:r>
              <w:rPr>
                <w:rStyle w:val="null1"/>
                <w:rFonts w:ascii="Times New Roman" w:hAnsi="Times New Roman"/>
              </w:rPr>
              <w:t>безопасного удаленного доступа к ресурсам разработки ландшафта разработки и тестирования, расположенного в корпоративном ЦОД и обеспечивающего защищенный удаленный доступ к корпоративным информационным системам из сети Интернет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681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315"/>
        </w:trPr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7"/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5A4C">
        <w:trPr>
          <w:trHeight w:val="722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7D5A4C" w:rsidRDefault="0028085B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28085B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703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7D5A4C" w:rsidRDefault="0028085B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28085B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Путь:</w:t>
            </w:r>
          </w:p>
          <w:p w:rsidR="007D5A4C" w:rsidRDefault="0028085B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</w:rPr>
              <w:t>Отраслевой портал Страна Росатом → ИТ-портал → Инструкции → КУРС-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lite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340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7D5A4C" w:rsidRDefault="0028085B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28085B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4C">
        <w:trPr>
          <w:trHeight w:val="51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0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7D5A4C">
        <w:trPr>
          <w:trHeight w:val="63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7D5A4C" w:rsidRDefault="007D5A4C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A4C">
        <w:trPr>
          <w:trHeight w:val="315"/>
        </w:trPr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7"/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5A4C">
        <w:trPr>
          <w:trHeight w:val="2235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D5A4C" w:rsidRDefault="002808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Style w:val="null1"/>
                <w:rFonts w:ascii="Times New Roman" w:hAnsi="Times New Roman"/>
              </w:rPr>
              <w:t>доступа к ресурсам разработки ландшафта разработки и тестирования</w:t>
            </w:r>
            <w:r>
              <w:rPr>
                <w:rFonts w:ascii="Times New Roman" w:hAnsi="Times New Roman"/>
              </w:rPr>
              <w:t xml:space="preserve"> осуществляется только c учётом следующих ограничений: </w:t>
            </w:r>
          </w:p>
          <w:p w:rsidR="007D5A4C" w:rsidRDefault="002808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</w:t>
            </w:r>
            <w:r>
              <w:rPr>
                <w:rStyle w:val="null1"/>
                <w:rFonts w:ascii="Times New Roman" w:hAnsi="Times New Roman"/>
              </w:rPr>
              <w:t>к ресурсам разработки ландшафта разработки и тестирования</w:t>
            </w:r>
            <w:r>
              <w:rPr>
                <w:rFonts w:ascii="Times New Roman" w:hAnsi="Times New Roman"/>
              </w:rPr>
              <w:t xml:space="preserve"> осуществляется только с корпоративных ноутбуков, соответствующим программными и аппаратным требованиями к ПК. Подготовка техники осуществляется силами ГПП АО «</w:t>
            </w:r>
            <w:proofErr w:type="spellStart"/>
            <w:r>
              <w:rPr>
                <w:rFonts w:ascii="Times New Roman" w:hAnsi="Times New Roman"/>
              </w:rPr>
              <w:t>Гринатома</w:t>
            </w:r>
            <w:proofErr w:type="spellEnd"/>
            <w:r>
              <w:rPr>
                <w:rFonts w:ascii="Times New Roman" w:hAnsi="Times New Roman"/>
              </w:rPr>
              <w:t>», либо силами Заказчика согласно чек листу. Оказываем консультации по настройке и подготовке рабочего места при подготовке техники Заказчиком. С одной единицы техники может быть зарегистрирован только один пользователь ИС КУРС-</w:t>
            </w:r>
            <w:proofErr w:type="spellStart"/>
            <w:r>
              <w:rPr>
                <w:rFonts w:ascii="Times New Roman" w:hAnsi="Times New Roman"/>
              </w:rPr>
              <w:t>Лайт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7D5A4C" w:rsidRDefault="00B6621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8085B">
              <w:rPr>
                <w:rFonts w:ascii="Times New Roman" w:hAnsi="Times New Roman"/>
              </w:rPr>
              <w:t>истем</w:t>
            </w:r>
            <w:r>
              <w:rPr>
                <w:rFonts w:ascii="Times New Roman" w:hAnsi="Times New Roman"/>
              </w:rPr>
              <w:t xml:space="preserve">а рассчитана на подключение </w:t>
            </w:r>
            <w:r w:rsidR="0028085B">
              <w:rPr>
                <w:rFonts w:ascii="Times New Roman" w:hAnsi="Times New Roman"/>
                <w:color w:val="000000" w:themeColor="text1"/>
              </w:rPr>
              <w:t>1500</w:t>
            </w:r>
            <w:r w:rsidR="0028085B">
              <w:rPr>
                <w:rFonts w:ascii="Times New Roman" w:hAnsi="Times New Roman"/>
              </w:rPr>
              <w:t xml:space="preserve"> уникальных пользователей. Одновременное использование доступно для </w:t>
            </w:r>
            <w:r w:rsidR="0028085B">
              <w:rPr>
                <w:rFonts w:ascii="Times New Roman" w:hAnsi="Times New Roman"/>
                <w:color w:val="000000" w:themeColor="text1"/>
              </w:rPr>
              <w:t xml:space="preserve">1500 </w:t>
            </w:r>
            <w:r w:rsidR="0028085B">
              <w:rPr>
                <w:rFonts w:ascii="Times New Roman" w:hAnsi="Times New Roman"/>
              </w:rPr>
              <w:t xml:space="preserve">пользователей. </w:t>
            </w:r>
          </w:p>
          <w:p w:rsidR="007D5A4C" w:rsidRDefault="002808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производится обслуживание/настройка локально установленного ПО.</w:t>
            </w:r>
          </w:p>
          <w:p w:rsidR="007D5A4C" w:rsidRDefault="002808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Системе не допускается обработка закрытой информации.</w:t>
            </w:r>
          </w:p>
          <w:p w:rsidR="007D5A4C" w:rsidRDefault="0028085B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Лицензионную чистоту обслуживаемого программного обеспечения обеспечивает заказчик.</w:t>
            </w:r>
          </w:p>
          <w:p w:rsidR="007D5A4C" w:rsidRDefault="002808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Данное решение подразумевает использование только одной единицы техники для подключения одной у/з специального назначения на одного человека (при необходимости увеличения количества устройств для подключения - необходимо обратиться в отдел ИБ, затем получить дополнительную спец. у/з на нового человека и выполнить данную инструкцию на другой технике)</w:t>
            </w:r>
          </w:p>
          <w:p w:rsidR="007D5A4C" w:rsidRDefault="0028085B">
            <w:pPr>
              <w:widowControl w:val="0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Категорически запрещены попытки перемещения сертификатов или иных манипуляций с средствами защиты </w:t>
            </w:r>
            <w:r>
              <w:rPr>
                <w:rFonts w:ascii="Times New Roman" w:hAnsi="Times New Roman"/>
                <w:lang w:val="en-US"/>
              </w:rPr>
              <w:t>VPN</w:t>
            </w:r>
            <w:r>
              <w:rPr>
                <w:rFonts w:ascii="Times New Roman" w:hAnsi="Times New Roman"/>
              </w:rPr>
              <w:t xml:space="preserve"> канала (каждый случай будет передан для разбирательств с конечным пользователем и его руководителем)</w:t>
            </w:r>
          </w:p>
          <w:p w:rsidR="007D5A4C" w:rsidRDefault="0028085B">
            <w:pPr>
              <w:widowControl w:val="0"/>
              <w:spacing w:after="160" w:line="259" w:lineRule="auto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</w:rPr>
              <w:t>Также запрещена передачи каких-либо компонентов данной системы третьим лицам</w:t>
            </w:r>
          </w:p>
          <w:p w:rsidR="007D5A4C" w:rsidRDefault="002808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 не несет ответственности за: </w:t>
            </w:r>
          </w:p>
          <w:p w:rsidR="007D5A4C" w:rsidRDefault="002808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ество каналов связи, находящихся вне зоны ответственности и контроля Исполнителя;</w:t>
            </w:r>
          </w:p>
          <w:p w:rsidR="007D5A4C" w:rsidRDefault="002808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Обслуживание прикладного ПО (включая </w:t>
            </w:r>
            <w:r>
              <w:rPr>
                <w:rFonts w:ascii="Times New Roman" w:hAnsi="Times New Roman"/>
                <w:lang w:val="en-US"/>
              </w:rPr>
              <w:t>Skype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lang w:val="en-US"/>
              </w:rPr>
              <w:t>Outlook</w:t>
            </w:r>
            <w:r>
              <w:rPr>
                <w:rFonts w:ascii="Times New Roman" w:hAnsi="Times New Roman"/>
              </w:rPr>
              <w:t xml:space="preserve">) производится силами группы поддержки пользователей, либо технической поддержкой площадки заказчика. </w:t>
            </w:r>
          </w:p>
          <w:p w:rsidR="007D5A4C" w:rsidRDefault="002808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Обслуживание прикладных ИС осуществляется силами технической поддержки данных ИС.</w:t>
            </w:r>
          </w:p>
          <w:p w:rsidR="007D5A4C" w:rsidRDefault="002808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вправе частично или полностью приостановить предоставление Услуги Заказчику, в следующих случаях:</w:t>
            </w:r>
          </w:p>
          <w:p w:rsidR="007D5A4C" w:rsidRDefault="002808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Нарушения Заказчиком положений настоящего раздела и\ или законодательства РФ; </w:t>
            </w:r>
          </w:p>
          <w:p w:rsidR="007D5A4C" w:rsidRDefault="002808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</w:t>
            </w:r>
          </w:p>
          <w:p w:rsidR="007D5A4C" w:rsidRDefault="0028085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Генерации паразитного трафика при работе в КУРС-</w:t>
            </w:r>
            <w:proofErr w:type="spellStart"/>
            <w:r>
              <w:rPr>
                <w:rFonts w:ascii="Times New Roman" w:hAnsi="Times New Roman"/>
              </w:rPr>
              <w:t>Лайт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D5A4C">
        <w:trPr>
          <w:trHeight w:val="315"/>
        </w:trPr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7"/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5A4C">
        <w:trPr>
          <w:trHeight w:val="645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5A4C">
        <w:trPr>
          <w:trHeight w:val="637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D5A4C" w:rsidRPr="0028085B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98170</w:t>
            </w:r>
          </w:p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Пользователь 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5A4C">
        <w:trPr>
          <w:trHeight w:val="637"/>
        </w:trPr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5A4C" w:rsidRDefault="0028085B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5A4C">
        <w:trPr>
          <w:trHeight w:val="637"/>
        </w:trPr>
        <w:tc>
          <w:tcPr>
            <w:tcW w:w="282" w:type="dxa"/>
            <w:tcBorders>
              <w:left w:val="single" w:sz="6" w:space="0" w:color="0D0D0D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D5A4C" w:rsidRDefault="0028085B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2" w:type="dxa"/>
            <w:tcBorders>
              <w:left w:val="single" w:sz="4" w:space="0" w:color="000000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4C">
        <w:trPr>
          <w:trHeight w:val="317"/>
        </w:trPr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1" w:type="dxa"/>
            <w:gridSpan w:val="7"/>
            <w:tcBorders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jc w:val="both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*</w:t>
            </w:r>
            <w:r>
              <w:rPr>
                <w:i/>
                <w:sz w:val="18"/>
              </w:rPr>
              <w:t>В соответствии с протоколом заседания операционного комитета Госкорпорации «Росатом» от 28.12.2018 №1-ОК/107-Пр – приложение №1, стоимость услуги = [Трудозатраты] * ([Стоимость ПРД по услуге] * [% инфляции]) + [ДФР].</w:t>
            </w:r>
          </w:p>
          <w:p w:rsidR="007D5A4C" w:rsidRDefault="0028085B">
            <w:pPr>
              <w:widowControl w:val="0"/>
              <w:spacing w:after="0" w:line="240" w:lineRule="auto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[ДФР] –[Дополнительные финансовые расходы, понесённые исполнителем на закупку товаров, услуг, прав и прочего у стороннего поставщика в целях оказания услуг, рассчитываются отдельно и предоставляются Заказчику услуги по его запросу.</w:t>
            </w:r>
          </w:p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2" w:type="dxa"/>
            <w:tcBorders>
              <w:left w:val="single" w:sz="4" w:space="0" w:color="FFFFFF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4C">
        <w:trPr>
          <w:trHeight w:val="20"/>
        </w:trPr>
        <w:tc>
          <w:tcPr>
            <w:tcW w:w="282" w:type="dxa"/>
            <w:tcBorders>
              <w:left w:val="single" w:sz="6" w:space="0" w:color="0D0D0D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часов в период осуществления поддержки</w:t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4C">
        <w:trPr>
          <w:trHeight w:val="20"/>
        </w:trPr>
        <w:tc>
          <w:tcPr>
            <w:tcW w:w="282" w:type="dxa"/>
            <w:tcBorders>
              <w:left w:val="single" w:sz="6" w:space="0" w:color="0D0D0D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4C">
        <w:trPr>
          <w:trHeight w:val="20"/>
        </w:trPr>
        <w:tc>
          <w:tcPr>
            <w:tcW w:w="282" w:type="dxa"/>
            <w:tcBorders>
              <w:left w:val="single" w:sz="6" w:space="0" w:color="0D0D0D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1.10.3. Целевая точка восстановления ИТ-ресурса (</w:t>
            </w:r>
            <w:r>
              <w:rPr>
                <w:rFonts w:ascii="Times New Roman" w:hAnsi="Times New Roman"/>
                <w:lang w:val="en-US"/>
              </w:rPr>
              <w:t>RPO</w:t>
            </w:r>
            <w:r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часа</w:t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4C">
        <w:trPr>
          <w:trHeight w:val="20"/>
        </w:trPr>
        <w:tc>
          <w:tcPr>
            <w:tcW w:w="282" w:type="dxa"/>
            <w:tcBorders>
              <w:left w:val="single" w:sz="6" w:space="0" w:color="0D0D0D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1.10.4. Целевое время восстановления ИТ-ресурса (</w:t>
            </w:r>
            <w:r>
              <w:rPr>
                <w:rFonts w:ascii="Times New Roman" w:hAnsi="Times New Roman"/>
                <w:lang w:val="en-US"/>
              </w:rPr>
              <w:t>RTO</w:t>
            </w:r>
            <w:r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4C">
        <w:trPr>
          <w:trHeight w:val="20"/>
        </w:trPr>
        <w:tc>
          <w:tcPr>
            <w:tcW w:w="282" w:type="dxa"/>
            <w:tcBorders>
              <w:left w:val="single" w:sz="6" w:space="0" w:color="0D0D0D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>
              <w:rPr>
                <w:rFonts w:ascii="Times New Roman" w:hAnsi="Times New Roman"/>
              </w:rPr>
              <w:t>катастрофоустойчивости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A4C" w:rsidRDefault="0028085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4C">
        <w:trPr>
          <w:trHeight w:val="20"/>
        </w:trPr>
        <w:tc>
          <w:tcPr>
            <w:tcW w:w="10715" w:type="dxa"/>
            <w:gridSpan w:val="9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5A4C" w:rsidRDefault="007D5A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:rsidR="007D5A4C" w:rsidRDefault="007D5A4C" w:rsidP="000B256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D5A4C" w:rsidSect="000B2567">
      <w:headerReference w:type="first" r:id="rId14"/>
      <w:pgSz w:w="11906" w:h="16838"/>
      <w:pgMar w:top="737" w:right="720" w:bottom="720" w:left="720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85B" w:rsidRDefault="0028085B">
      <w:pPr>
        <w:spacing w:after="0" w:line="240" w:lineRule="auto"/>
      </w:pPr>
      <w:r>
        <w:separator/>
      </w:r>
    </w:p>
  </w:endnote>
  <w:endnote w:type="continuationSeparator" w:id="0">
    <w:p w:rsidR="0028085B" w:rsidRDefault="0028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85B" w:rsidRDefault="0028085B">
      <w:pPr>
        <w:spacing w:after="0" w:line="240" w:lineRule="auto"/>
      </w:pPr>
      <w:r>
        <w:separator/>
      </w:r>
    </w:p>
  </w:footnote>
  <w:footnote w:type="continuationSeparator" w:id="0">
    <w:p w:rsidR="0028085B" w:rsidRDefault="0028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5B" w:rsidRDefault="0028085B">
    <w:pPr>
      <w:pStyle w:val="aff0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0C51"/>
    <w:multiLevelType w:val="multilevel"/>
    <w:tmpl w:val="5ACCDC66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4F3513"/>
    <w:multiLevelType w:val="multilevel"/>
    <w:tmpl w:val="BE44D9E4"/>
    <w:lvl w:ilvl="0">
      <w:start w:val="1"/>
      <w:numFmt w:val="bullet"/>
      <w:lvlText w:val=""/>
      <w:lvlJc w:val="left"/>
      <w:pPr>
        <w:tabs>
          <w:tab w:val="num" w:pos="0"/>
        </w:tabs>
        <w:ind w:left="754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F108FB"/>
    <w:multiLevelType w:val="multilevel"/>
    <w:tmpl w:val="4948BD78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C66A7D"/>
    <w:multiLevelType w:val="multilevel"/>
    <w:tmpl w:val="35C64880"/>
    <w:lvl w:ilvl="0">
      <w:start w:val="1"/>
      <w:numFmt w:val="bullet"/>
      <w:lvlText w:val=""/>
      <w:lvlJc w:val="left"/>
      <w:pPr>
        <w:tabs>
          <w:tab w:val="num" w:pos="0"/>
        </w:tabs>
        <w:ind w:left="754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5A28EF"/>
    <w:multiLevelType w:val="multilevel"/>
    <w:tmpl w:val="46E2C2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6AB00F2"/>
    <w:multiLevelType w:val="multilevel"/>
    <w:tmpl w:val="E6AE1F0A"/>
    <w:lvl w:ilvl="0">
      <w:start w:val="1"/>
      <w:numFmt w:val="bullet"/>
      <w:lvlText w:val=""/>
      <w:lvlJc w:val="left"/>
      <w:pPr>
        <w:tabs>
          <w:tab w:val="num" w:pos="0"/>
        </w:tabs>
        <w:ind w:left="754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B27D4A"/>
    <w:multiLevelType w:val="multilevel"/>
    <w:tmpl w:val="AB185A8A"/>
    <w:lvl w:ilvl="0">
      <w:start w:val="1"/>
      <w:numFmt w:val="bullet"/>
      <w:lvlText w:val=""/>
      <w:lvlJc w:val="left"/>
      <w:pPr>
        <w:tabs>
          <w:tab w:val="num" w:pos="0"/>
        </w:tabs>
        <w:ind w:left="754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3B1313"/>
    <w:multiLevelType w:val="multilevel"/>
    <w:tmpl w:val="F63A90D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4C"/>
    <w:rsid w:val="000B2567"/>
    <w:rsid w:val="0028085B"/>
    <w:rsid w:val="007D5A4C"/>
    <w:rsid w:val="00B6621A"/>
    <w:rsid w:val="00BC0DA9"/>
    <w:rsid w:val="00E5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7F613-85A9-4668-AFAA-3D4C5ACF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F2"/>
    <w:pPr>
      <w:spacing w:after="12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27828"/>
  </w:style>
  <w:style w:type="character" w:customStyle="1" w:styleId="a4">
    <w:name w:val="Нижний колонтитул Знак"/>
    <w:basedOn w:val="a0"/>
    <w:uiPriority w:val="99"/>
    <w:qFormat/>
    <w:rsid w:val="00427828"/>
  </w:style>
  <w:style w:type="character" w:customStyle="1" w:styleId="a5">
    <w:name w:val="Текст выноски Знак"/>
    <w:uiPriority w:val="99"/>
    <w:semiHidden/>
    <w:qFormat/>
    <w:rsid w:val="004278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uiPriority w:val="9"/>
    <w:qFormat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a6"/>
    <w:uiPriority w:val="9"/>
    <w:qFormat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qFormat/>
    <w:rsid w:val="00FE1D8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qFormat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qFormat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qFormat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qFormat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C36F23"/>
    <w:rPr>
      <w:vertAlign w:val="superscript"/>
    </w:rPr>
  </w:style>
  <w:style w:type="character" w:customStyle="1" w:styleId="a8">
    <w:name w:val="Текст сноски Знак"/>
    <w:uiPriority w:val="99"/>
    <w:qFormat/>
    <w:rsid w:val="00682872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9">
    <w:name w:val="Текст концевой сноски Знак"/>
    <w:uiPriority w:val="99"/>
    <w:semiHidden/>
    <w:qFormat/>
    <w:rsid w:val="0076721D"/>
    <w:rPr>
      <w:sz w:val="20"/>
      <w:szCs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76721D"/>
    <w:rPr>
      <w:vertAlign w:val="superscript"/>
    </w:rPr>
  </w:style>
  <w:style w:type="character" w:customStyle="1" w:styleId="a6">
    <w:name w:val="Название Знак"/>
    <w:link w:val="10"/>
    <w:uiPriority w:val="10"/>
    <w:qFormat/>
    <w:rsid w:val="00FE1D8B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ab">
    <w:name w:val="Подзаголовок Знак"/>
    <w:uiPriority w:val="11"/>
    <w:qFormat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">
    <w:name w:val="Strong"/>
    <w:uiPriority w:val="22"/>
    <w:qFormat/>
    <w:rsid w:val="00FE1D8B"/>
    <w:rPr>
      <w:b/>
      <w:bCs/>
    </w:rPr>
  </w:style>
  <w:style w:type="character" w:styleId="ad">
    <w:name w:val="Emphasis"/>
    <w:uiPriority w:val="20"/>
    <w:qFormat/>
    <w:rsid w:val="00FE1D8B"/>
    <w:rPr>
      <w:i/>
      <w:iCs/>
    </w:rPr>
  </w:style>
  <w:style w:type="character" w:customStyle="1" w:styleId="21">
    <w:name w:val="Цитата 2 Знак"/>
    <w:link w:val="22"/>
    <w:uiPriority w:val="29"/>
    <w:qFormat/>
    <w:rsid w:val="00FE1D8B"/>
    <w:rPr>
      <w:i/>
      <w:iCs/>
      <w:color w:val="000000"/>
    </w:rPr>
  </w:style>
  <w:style w:type="character" w:customStyle="1" w:styleId="ae">
    <w:name w:val="Выделенная цитата Знак"/>
    <w:uiPriority w:val="30"/>
    <w:qFormat/>
    <w:rsid w:val="00FE1D8B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FE1D8B"/>
    <w:rPr>
      <w:i/>
      <w:iCs/>
      <w:color w:val="808080"/>
    </w:rPr>
  </w:style>
  <w:style w:type="character" w:styleId="af0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2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FE1D8B"/>
    <w:rPr>
      <w:b/>
      <w:bCs/>
      <w:smallCaps/>
      <w:spacing w:val="5"/>
    </w:rPr>
  </w:style>
  <w:style w:type="character" w:styleId="af4">
    <w:name w:val="annotation reference"/>
    <w:uiPriority w:val="99"/>
    <w:semiHidden/>
    <w:unhideWhenUsed/>
    <w:qFormat/>
    <w:rsid w:val="007543D7"/>
    <w:rPr>
      <w:sz w:val="16"/>
      <w:szCs w:val="16"/>
    </w:rPr>
  </w:style>
  <w:style w:type="character" w:customStyle="1" w:styleId="af5">
    <w:name w:val="Текст примечания Знак"/>
    <w:uiPriority w:val="99"/>
    <w:semiHidden/>
    <w:qFormat/>
    <w:rsid w:val="007543D7"/>
    <w:rPr>
      <w:sz w:val="20"/>
      <w:szCs w:val="20"/>
    </w:rPr>
  </w:style>
  <w:style w:type="character" w:customStyle="1" w:styleId="af6">
    <w:name w:val="Тема примечания Знак"/>
    <w:uiPriority w:val="99"/>
    <w:semiHidden/>
    <w:qFormat/>
    <w:rsid w:val="007543D7"/>
    <w:rPr>
      <w:b/>
      <w:bCs/>
      <w:sz w:val="20"/>
      <w:szCs w:val="20"/>
    </w:rPr>
  </w:style>
  <w:style w:type="character" w:styleId="af7">
    <w:name w:val="Placeholder Text"/>
    <w:uiPriority w:val="99"/>
    <w:semiHidden/>
    <w:qFormat/>
    <w:rsid w:val="00285619"/>
    <w:rPr>
      <w:color w:val="808080"/>
    </w:rPr>
  </w:style>
  <w:style w:type="character" w:customStyle="1" w:styleId="ListParagraphChar">
    <w:name w:val="List Paragraph Char"/>
    <w:link w:val="11"/>
    <w:qFormat/>
    <w:locked/>
    <w:rsid w:val="00AE139F"/>
    <w:rPr>
      <w:rFonts w:ascii="Times New Roman" w:eastAsia="Calibri" w:hAnsi="Times New Roman"/>
    </w:rPr>
  </w:style>
  <w:style w:type="character" w:customStyle="1" w:styleId="af8">
    <w:name w:val="Абзац списка Знак"/>
    <w:uiPriority w:val="34"/>
    <w:qFormat/>
    <w:locked/>
    <w:rsid w:val="00167EF7"/>
    <w:rPr>
      <w:sz w:val="22"/>
      <w:szCs w:val="22"/>
    </w:rPr>
  </w:style>
  <w:style w:type="character" w:customStyle="1" w:styleId="af9">
    <w:name w:val="Без интервала Знак"/>
    <w:uiPriority w:val="1"/>
    <w:qFormat/>
    <w:rsid w:val="00B00D1B"/>
    <w:rPr>
      <w:sz w:val="22"/>
      <w:szCs w:val="22"/>
    </w:rPr>
  </w:style>
  <w:style w:type="character" w:customStyle="1" w:styleId="null1">
    <w:name w:val="null1"/>
    <w:basedOn w:val="a0"/>
    <w:qFormat/>
    <w:rsid w:val="003B6A77"/>
  </w:style>
  <w:style w:type="paragraph" w:styleId="afa">
    <w:name w:val="Title"/>
    <w:basedOn w:val="a"/>
    <w:next w:val="afb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cs="Lucida Sans"/>
    </w:rPr>
  </w:style>
  <w:style w:type="paragraph" w:styleId="afd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styleId="afe">
    <w:name w:val="index heading"/>
    <w:basedOn w:val="a"/>
    <w:qFormat/>
    <w:pPr>
      <w:suppressLineNumbers/>
    </w:pPr>
    <w:rPr>
      <w:rFonts w:cs="Lucida Sans"/>
    </w:rPr>
  </w:style>
  <w:style w:type="paragraph" w:customStyle="1" w:styleId="aff">
    <w:name w:val="Верхний и нижний колонтитулы"/>
    <w:basedOn w:val="a"/>
    <w:qFormat/>
  </w:style>
  <w:style w:type="paragraph" w:styleId="aff0">
    <w:name w:val="header"/>
    <w:basedOn w:val="a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paragraph" w:styleId="aff1">
    <w:name w:val="footer"/>
    <w:basedOn w:val="a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Balloon Text"/>
    <w:basedOn w:val="a"/>
    <w:uiPriority w:val="99"/>
    <w:semiHidden/>
    <w:unhideWhenUsed/>
    <w:qFormat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TableHeadingCenter">
    <w:name w:val="Table_Heading_Center"/>
    <w:basedOn w:val="a"/>
    <w:qFormat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qFormat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paragraph" w:styleId="aff3">
    <w:name w:val="No Spacing"/>
    <w:uiPriority w:val="1"/>
    <w:qFormat/>
    <w:rsid w:val="00FE1D8B"/>
    <w:rPr>
      <w:sz w:val="22"/>
      <w:szCs w:val="22"/>
    </w:rPr>
  </w:style>
  <w:style w:type="paragraph" w:styleId="aff4">
    <w:name w:val="List Paragraph"/>
    <w:basedOn w:val="a"/>
    <w:uiPriority w:val="34"/>
    <w:qFormat/>
    <w:rsid w:val="00FE1D8B"/>
    <w:pPr>
      <w:ind w:left="720"/>
      <w:contextualSpacing/>
    </w:pPr>
    <w:rPr>
      <w:lang w:val="x-none" w:eastAsia="x-none"/>
    </w:rPr>
  </w:style>
  <w:style w:type="paragraph" w:styleId="aff5">
    <w:name w:val="footnote text"/>
    <w:basedOn w:val="a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paragraph" w:styleId="aff6">
    <w:name w:val="endnote text"/>
    <w:basedOn w:val="a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paragraph" w:customStyle="1" w:styleId="Tab-Text">
    <w:name w:val="Tab-Text"/>
    <w:basedOn w:val="a"/>
    <w:qFormat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customStyle="1" w:styleId="12">
    <w:name w:val="Название1"/>
    <w:basedOn w:val="a"/>
    <w:next w:val="a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  <w:lang w:val="x-none" w:eastAsia="x-none"/>
    </w:rPr>
  </w:style>
  <w:style w:type="paragraph" w:styleId="aff7">
    <w:name w:val="Subtitle"/>
    <w:basedOn w:val="a"/>
    <w:next w:val="a"/>
    <w:uiPriority w:val="11"/>
    <w:qFormat/>
    <w:rsid w:val="00FE1D8B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2">
    <w:name w:val="Quote"/>
    <w:basedOn w:val="a"/>
    <w:next w:val="a"/>
    <w:link w:val="21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paragraph" w:styleId="aff8">
    <w:name w:val="Intense Quote"/>
    <w:basedOn w:val="a"/>
    <w:next w:val="a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paragraph" w:styleId="aff9">
    <w:name w:val="TOC Heading"/>
    <w:basedOn w:val="1"/>
    <w:next w:val="a"/>
    <w:uiPriority w:val="39"/>
    <w:semiHidden/>
    <w:unhideWhenUsed/>
    <w:qFormat/>
    <w:rsid w:val="00FE1D8B"/>
  </w:style>
  <w:style w:type="paragraph" w:styleId="affa">
    <w:name w:val="annotation text"/>
    <w:basedOn w:val="a"/>
    <w:uiPriority w:val="99"/>
    <w:semiHidden/>
    <w:unhideWhenUsed/>
    <w:qFormat/>
    <w:rsid w:val="007543D7"/>
    <w:pPr>
      <w:spacing w:line="240" w:lineRule="auto"/>
    </w:pPr>
    <w:rPr>
      <w:sz w:val="20"/>
      <w:szCs w:val="20"/>
      <w:lang w:val="x-none" w:eastAsia="x-none"/>
    </w:rPr>
  </w:style>
  <w:style w:type="paragraph" w:styleId="affb">
    <w:name w:val="annotation subject"/>
    <w:basedOn w:val="affa"/>
    <w:next w:val="affa"/>
    <w:uiPriority w:val="99"/>
    <w:semiHidden/>
    <w:unhideWhenUsed/>
    <w:qFormat/>
    <w:rsid w:val="007543D7"/>
    <w:rPr>
      <w:b/>
      <w:bCs/>
    </w:rPr>
  </w:style>
  <w:style w:type="paragraph" w:customStyle="1" w:styleId="11">
    <w:name w:val="Абзац списка1"/>
    <w:basedOn w:val="a"/>
    <w:link w:val="ListParagraphChar"/>
    <w:qFormat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paragraph" w:styleId="affc">
    <w:name w:val="Revision"/>
    <w:uiPriority w:val="99"/>
    <w:semiHidden/>
    <w:qFormat/>
    <w:rsid w:val="005027EB"/>
    <w:rPr>
      <w:sz w:val="22"/>
      <w:szCs w:val="22"/>
    </w:rPr>
  </w:style>
  <w:style w:type="table" w:styleId="affd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uiPriority w:val="59"/>
    <w:rsid w:val="001B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41F146C-048D-44F2-887F-9A73C147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dc:description/>
  <cp:lastModifiedBy>Свириденко Юлия Алексеевна</cp:lastModifiedBy>
  <cp:revision>7</cp:revision>
  <cp:lastPrinted>2015-05-07T09:15:00Z</cp:lastPrinted>
  <dcterms:created xsi:type="dcterms:W3CDTF">2022-06-16T06:11:00Z</dcterms:created>
  <dcterms:modified xsi:type="dcterms:W3CDTF">2022-11-10T20:03:00Z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ContentType">
    <vt:lpwstr>Документ</vt:lpwstr>
  </property>
  <property fmtid="{D5CDD505-2E9C-101B-9397-08002B2CF9AE}" pid="5" name="ContentTypeId">
    <vt:lpwstr>0x010100D8B3579546EB2E42A04A8DD8E67CB6A8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ategory">
    <vt:lpwstr>ИТ-</vt:lpwstr>
  </property>
</Properties>
</file>