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4F6C53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F6C53" w:rsidRPr="00E308B8" w:rsidRDefault="004F6C53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F6C53" w:rsidRPr="00E308B8" w:rsidRDefault="004F6C53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F6C53" w:rsidRPr="00E308B8" w:rsidRDefault="004F6C53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F6C53" w:rsidRPr="00E308B8" w:rsidRDefault="004F6C53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F6C53" w:rsidRPr="00E308B8" w:rsidRDefault="004F6C53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F6C53" w:rsidRPr="00E308B8" w:rsidRDefault="004F6C53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F6C53" w:rsidRPr="00E308B8" w:rsidRDefault="004F6C53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F6C53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4F6C53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4F6C53" w:rsidRPr="00AA71CD" w:rsidRDefault="004F6C53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21F99F86" wp14:editId="00699D5E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6EC6CFC6" wp14:editId="5C1DDAB6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4F6C53" w:rsidRPr="00A6720F" w:rsidRDefault="004F6C53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4F6C53" w:rsidRPr="00AA71CD" w:rsidRDefault="004F6C53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6720F">
                    <w:rPr>
                      <w:rFonts w:ascii="Times New Roman" w:hAnsi="Times New Roman"/>
                      <w:b/>
                      <w:sz w:val="20"/>
                      <w:szCs w:val="24"/>
                    </w:rPr>
                    <w:t>WST.4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4F6C53" w:rsidRPr="00A6720F" w:rsidRDefault="004F6C53" w:rsidP="00E92B62">
                  <w:pPr>
                    <w:pStyle w:val="TableHeadingCenter"/>
                    <w:keepNext w:val="0"/>
                    <w:keepLines w:val="0"/>
                    <w:spacing w:before="0"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6720F">
                    <w:rPr>
                      <w:rFonts w:ascii="Times New Roman" w:hAnsi="Times New Roman"/>
                      <w:szCs w:val="24"/>
                    </w:rPr>
      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      </w:r>
                </w:p>
              </w:tc>
            </w:tr>
          </w:tbl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F6C53" w:rsidRPr="0031520F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1520F">
              <w:rPr>
                <w:rFonts w:ascii="Times New Roman" w:hAnsi="Times New Roman"/>
                <w:sz w:val="24"/>
                <w:szCs w:val="24"/>
              </w:rPr>
              <w:t xml:space="preserve">Услуга обеспечивает пользователям возможность использования мультимедийного обеспечения для </w:t>
            </w:r>
            <w:r w:rsidRPr="00945ED2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Pr="0031520F">
              <w:rPr>
                <w:rFonts w:ascii="Times New Roman" w:hAnsi="Times New Roman"/>
                <w:sz w:val="24"/>
                <w:szCs w:val="24"/>
              </w:rPr>
              <w:t xml:space="preserve"> презентаций, совещаний и собраний, на оборудовании и в помещениях, предоставляемых Заказчиком.</w:t>
            </w:r>
          </w:p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1520F">
              <w:rPr>
                <w:rFonts w:ascii="Times New Roman" w:hAnsi="Times New Roman"/>
                <w:sz w:val="24"/>
                <w:szCs w:val="24"/>
              </w:rPr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4F6C53" w:rsidRPr="000B02E6" w:rsidRDefault="004F6C5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4F6C53" w:rsidRPr="000B02E6" w:rsidRDefault="004F6C5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F6C53" w:rsidRPr="000B02E6" w:rsidRDefault="004F6C5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4F6C53" w:rsidRPr="000B02E6" w:rsidRDefault="004F6C5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F6C53" w:rsidRPr="000B02E6" w:rsidRDefault="004F6C5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4F6C53" w:rsidRPr="000B02E6" w:rsidRDefault="004F6C5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F6C53" w:rsidRPr="000B02E6" w:rsidRDefault="004F6C5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4F6C53" w:rsidRPr="000B02E6" w:rsidRDefault="004F6C5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Wingdings 2" w:hAnsi="Wingdings 2"/>
                <w:bCs/>
              </w:rPr>
              <w:sym w:font="Wingdings 2" w:char="F0A3"/>
            </w:r>
            <w:r>
              <w:rPr>
                <w:rFonts w:ascii="Wingdings 2" w:hAnsi="Wingdings 2"/>
                <w:bCs/>
              </w:rPr>
              <w:t></w:t>
            </w:r>
            <w:r>
              <w:rPr>
                <w:rFonts w:ascii="Wingdings 2" w:hAnsi="Wingdings 2"/>
                <w:bCs/>
              </w:rPr>
              <w:t></w:t>
            </w:r>
            <w:r w:rsidRPr="000B02E6"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:rsidR="004F6C53" w:rsidRPr="00FF17F6" w:rsidRDefault="004F6C53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FF17F6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6C53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F6C53" w:rsidRPr="00554C47" w:rsidRDefault="004F6C53" w:rsidP="00E92B62">
            <w:pPr>
              <w:spacing w:after="0" w:line="240" w:lineRule="auto"/>
              <w:ind w:left="72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Symbol" w:hAnsi="Symbol"/>
                <w:sz w:val="24"/>
                <w:szCs w:val="24"/>
              </w:rPr>
              <w:t></w:t>
            </w:r>
            <w:r w:rsidRPr="00554C47">
              <w:rPr>
                <w:rFonts w:ascii="Symbol" w:hAnsi="Symbol"/>
                <w:sz w:val="24"/>
                <w:szCs w:val="24"/>
              </w:rPr>
              <w:tab/>
            </w:r>
            <w:r w:rsidRPr="00554C47">
              <w:rPr>
                <w:rFonts w:ascii="Times New Roman" w:hAnsi="Times New Roman"/>
                <w:sz w:val="24"/>
                <w:szCs w:val="24"/>
              </w:rPr>
              <w:t>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</w:t>
            </w:r>
          </w:p>
          <w:p w:rsidR="004F6C53" w:rsidRPr="00554C47" w:rsidRDefault="004F6C53" w:rsidP="00E92B62">
            <w:pPr>
              <w:spacing w:after="0" w:line="240" w:lineRule="auto"/>
              <w:ind w:left="72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Symbol" w:hAnsi="Symbol"/>
                <w:sz w:val="24"/>
                <w:szCs w:val="24"/>
              </w:rPr>
              <w:t></w:t>
            </w:r>
            <w:r w:rsidRPr="00554C47">
              <w:rPr>
                <w:rFonts w:ascii="Symbol" w:hAnsi="Symbol"/>
                <w:sz w:val="24"/>
                <w:szCs w:val="24"/>
              </w:rPr>
              <w:tab/>
            </w:r>
            <w:r w:rsidRPr="00554C47">
              <w:rPr>
                <w:rFonts w:ascii="Times New Roman" w:hAnsi="Times New Roman"/>
                <w:sz w:val="24"/>
                <w:szCs w:val="24"/>
              </w:rPr>
              <w:t>Устранение возникающих инцидентов, проблем, выполнение работ по стандартным запросам;</w:t>
            </w:r>
          </w:p>
          <w:p w:rsidR="004F6C53" w:rsidRDefault="004F6C53" w:rsidP="00E92B62">
            <w:pPr>
              <w:spacing w:after="0" w:line="240" w:lineRule="auto"/>
              <w:ind w:left="72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lastRenderedPageBreak/>
              <w:t></w:t>
            </w:r>
            <w:r>
              <w:rPr>
                <w:rFonts w:ascii="Symbol" w:hAnsi="Symbol"/>
                <w:sz w:val="24"/>
                <w:szCs w:val="24"/>
              </w:rPr>
              <w:tab/>
            </w:r>
            <w:r w:rsidRPr="00554C47">
              <w:rPr>
                <w:rFonts w:ascii="Times New Roman" w:hAnsi="Times New Roman"/>
                <w:sz w:val="24"/>
                <w:szCs w:val="24"/>
              </w:rPr>
              <w:t>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</w:t>
            </w:r>
          </w:p>
          <w:p w:rsidR="004F6C53" w:rsidRPr="00FF17F6" w:rsidRDefault="004F6C53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7F6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FF17F6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554C47">
              <w:rPr>
                <w:rFonts w:ascii="Times New Roman" w:hAnsi="Times New Roman"/>
                <w:sz w:val="24"/>
                <w:szCs w:val="24"/>
              </w:rPr>
              <w:t>Подготовка рабочих инструкций для пользователей и публикация их для общего доступа.</w:t>
            </w:r>
            <w:r w:rsidRPr="00A67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F67">
              <w:rPr>
                <w:rFonts w:ascii="Times New Roman" w:hAnsi="Times New Roman"/>
                <w:color w:val="000000"/>
                <w:sz w:val="24"/>
                <w:szCs w:val="24"/>
              </w:rPr>
              <w:t>Оказание консультации по использовани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500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 оборудования;</w:t>
            </w:r>
            <w:r w:rsidRPr="00500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F6C53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4F6C53" w:rsidRPr="000B02E6" w:rsidRDefault="004F6C53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C53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4F6C53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F6C53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2CF7">
              <w:rPr>
                <w:rFonts w:ascii="Times New Roman" w:hAnsi="Times New Roman"/>
                <w:b/>
                <w:sz w:val="24"/>
                <w:szCs w:val="24"/>
              </w:rPr>
              <w:t xml:space="preserve">Состав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поддерживаемого оборудования</w:t>
            </w:r>
            <w:r>
              <w:rPr>
                <w:rStyle w:val="a3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  <w:p w:rsidR="004F6C53" w:rsidRPr="0031520F" w:rsidRDefault="004F6C53" w:rsidP="00E92B62">
            <w:p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31520F">
              <w:rPr>
                <w:rFonts w:ascii="Symbol" w:hAnsi="Symbol"/>
                <w:sz w:val="24"/>
                <w:szCs w:val="24"/>
              </w:rPr>
              <w:t></w:t>
            </w:r>
            <w:r w:rsidRPr="0031520F">
              <w:rPr>
                <w:rFonts w:ascii="Symbol" w:hAnsi="Symbol"/>
                <w:sz w:val="24"/>
                <w:szCs w:val="24"/>
              </w:rPr>
              <w:tab/>
            </w:r>
            <w:r w:rsidRPr="0031520F">
              <w:rPr>
                <w:rFonts w:ascii="Times New Roman" w:hAnsi="Times New Roman"/>
                <w:sz w:val="24"/>
                <w:szCs w:val="24"/>
              </w:rPr>
              <w:t>Подсистема средств отображения</w:t>
            </w:r>
          </w:p>
          <w:p w:rsidR="004F6C53" w:rsidRPr="0031520F" w:rsidRDefault="004F6C53" w:rsidP="00E92B62">
            <w:p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31520F">
              <w:rPr>
                <w:rFonts w:ascii="Symbol" w:hAnsi="Symbol"/>
                <w:sz w:val="24"/>
                <w:szCs w:val="24"/>
              </w:rPr>
              <w:t></w:t>
            </w:r>
            <w:r w:rsidRPr="0031520F">
              <w:rPr>
                <w:rFonts w:ascii="Symbol" w:hAnsi="Symbol"/>
                <w:sz w:val="24"/>
                <w:szCs w:val="24"/>
              </w:rPr>
              <w:tab/>
            </w:r>
            <w:r w:rsidRPr="0031520F">
              <w:rPr>
                <w:rFonts w:ascii="Times New Roman" w:hAnsi="Times New Roman"/>
                <w:sz w:val="24"/>
                <w:szCs w:val="24"/>
              </w:rPr>
              <w:t>Подсистема технологического телевидения</w:t>
            </w:r>
          </w:p>
          <w:p w:rsidR="004F6C53" w:rsidRPr="0031520F" w:rsidRDefault="004F6C53" w:rsidP="00E92B62">
            <w:p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31520F">
              <w:rPr>
                <w:rFonts w:ascii="Symbol" w:hAnsi="Symbol"/>
                <w:sz w:val="24"/>
                <w:szCs w:val="24"/>
              </w:rPr>
              <w:t></w:t>
            </w:r>
            <w:r w:rsidRPr="0031520F">
              <w:rPr>
                <w:rFonts w:ascii="Symbol" w:hAnsi="Symbol"/>
                <w:sz w:val="24"/>
                <w:szCs w:val="24"/>
              </w:rPr>
              <w:tab/>
            </w:r>
            <w:r w:rsidRPr="0031520F">
              <w:rPr>
                <w:rFonts w:ascii="Times New Roman" w:hAnsi="Times New Roman"/>
                <w:sz w:val="24"/>
                <w:szCs w:val="24"/>
              </w:rPr>
              <w:t>Подсистема видеоконференцсвязи</w:t>
            </w:r>
          </w:p>
          <w:p w:rsidR="004F6C53" w:rsidRPr="0031520F" w:rsidRDefault="004F6C53" w:rsidP="00E92B62">
            <w:p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31520F">
              <w:rPr>
                <w:rFonts w:ascii="Symbol" w:hAnsi="Symbol"/>
                <w:sz w:val="24"/>
                <w:szCs w:val="24"/>
              </w:rPr>
              <w:t></w:t>
            </w:r>
            <w:r w:rsidRPr="0031520F">
              <w:rPr>
                <w:rFonts w:ascii="Symbol" w:hAnsi="Symbol"/>
                <w:sz w:val="24"/>
                <w:szCs w:val="24"/>
              </w:rPr>
              <w:tab/>
            </w:r>
            <w:r w:rsidRPr="0031520F">
              <w:rPr>
                <w:rFonts w:ascii="Times New Roman" w:hAnsi="Times New Roman"/>
                <w:sz w:val="24"/>
                <w:szCs w:val="24"/>
              </w:rPr>
              <w:t>Подсистема источников видео сигнала</w:t>
            </w:r>
          </w:p>
          <w:p w:rsidR="004F6C53" w:rsidRPr="0031520F" w:rsidRDefault="004F6C53" w:rsidP="00E92B62">
            <w:p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31520F">
              <w:rPr>
                <w:rFonts w:ascii="Symbol" w:hAnsi="Symbol"/>
                <w:sz w:val="24"/>
                <w:szCs w:val="24"/>
              </w:rPr>
              <w:t></w:t>
            </w:r>
            <w:r w:rsidRPr="0031520F">
              <w:rPr>
                <w:rFonts w:ascii="Symbol" w:hAnsi="Symbol"/>
                <w:sz w:val="24"/>
                <w:szCs w:val="24"/>
              </w:rPr>
              <w:tab/>
            </w:r>
            <w:r w:rsidRPr="0031520F">
              <w:rPr>
                <w:rFonts w:ascii="Times New Roman" w:hAnsi="Times New Roman"/>
                <w:sz w:val="24"/>
                <w:szCs w:val="24"/>
              </w:rPr>
              <w:t>Подсистема коммутации, обработки видео сигналов</w:t>
            </w:r>
          </w:p>
          <w:p w:rsidR="004F6C53" w:rsidRPr="0031520F" w:rsidRDefault="004F6C53" w:rsidP="00E92B62">
            <w:p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31520F">
              <w:rPr>
                <w:rFonts w:ascii="Symbol" w:hAnsi="Symbol"/>
                <w:sz w:val="24"/>
                <w:szCs w:val="24"/>
              </w:rPr>
              <w:t></w:t>
            </w:r>
            <w:r w:rsidRPr="0031520F">
              <w:rPr>
                <w:rFonts w:ascii="Symbol" w:hAnsi="Symbol"/>
                <w:sz w:val="24"/>
                <w:szCs w:val="24"/>
              </w:rPr>
              <w:tab/>
            </w:r>
            <w:r w:rsidRPr="0031520F">
              <w:rPr>
                <w:rFonts w:ascii="Times New Roman" w:hAnsi="Times New Roman"/>
                <w:sz w:val="24"/>
                <w:szCs w:val="24"/>
              </w:rPr>
              <w:t>Подсистема документирования</w:t>
            </w:r>
          </w:p>
          <w:p w:rsidR="004F6C53" w:rsidRDefault="004F6C53" w:rsidP="00E92B62">
            <w:p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</w:t>
            </w:r>
            <w:r>
              <w:rPr>
                <w:rFonts w:ascii="Symbol" w:hAnsi="Symbol"/>
                <w:sz w:val="24"/>
                <w:szCs w:val="24"/>
              </w:rPr>
              <w:tab/>
            </w:r>
            <w:r w:rsidRPr="00FB5D6E">
              <w:rPr>
                <w:rFonts w:ascii="Times New Roman" w:hAnsi="Times New Roman"/>
                <w:sz w:val="24"/>
                <w:szCs w:val="24"/>
              </w:rPr>
              <w:t>Подсистема источников аудио сигнала, обработки, звукоусиления</w:t>
            </w:r>
          </w:p>
          <w:p w:rsidR="004F6C53" w:rsidRPr="0031520F" w:rsidRDefault="004F6C53" w:rsidP="00E92B62">
            <w:p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31520F">
              <w:rPr>
                <w:rFonts w:ascii="Symbol" w:hAnsi="Symbol"/>
                <w:sz w:val="24"/>
                <w:szCs w:val="24"/>
              </w:rPr>
              <w:t></w:t>
            </w:r>
            <w:r w:rsidRPr="0031520F">
              <w:rPr>
                <w:rFonts w:ascii="Symbol" w:hAnsi="Symbol"/>
                <w:sz w:val="24"/>
                <w:szCs w:val="24"/>
              </w:rPr>
              <w:tab/>
            </w:r>
            <w:r w:rsidRPr="0031520F">
              <w:rPr>
                <w:rFonts w:ascii="Times New Roman" w:hAnsi="Times New Roman"/>
                <w:sz w:val="24"/>
                <w:szCs w:val="24"/>
              </w:rPr>
              <w:t>Подсистема источников аудиосигналов (микрофоны)</w:t>
            </w:r>
          </w:p>
          <w:p w:rsidR="004F6C53" w:rsidRPr="0031520F" w:rsidRDefault="004F6C53" w:rsidP="00E92B62">
            <w:p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31520F">
              <w:rPr>
                <w:rFonts w:ascii="Symbol" w:hAnsi="Symbol"/>
                <w:sz w:val="24"/>
                <w:szCs w:val="24"/>
              </w:rPr>
              <w:t></w:t>
            </w:r>
            <w:r w:rsidRPr="0031520F">
              <w:rPr>
                <w:rFonts w:ascii="Symbol" w:hAnsi="Symbol"/>
                <w:sz w:val="24"/>
                <w:szCs w:val="24"/>
              </w:rPr>
              <w:tab/>
            </w:r>
            <w:r w:rsidRPr="0031520F">
              <w:rPr>
                <w:rFonts w:ascii="Times New Roman" w:hAnsi="Times New Roman"/>
                <w:sz w:val="24"/>
                <w:szCs w:val="24"/>
              </w:rPr>
              <w:t>Подсистема синхронного перевода</w:t>
            </w:r>
          </w:p>
          <w:p w:rsidR="004F6C53" w:rsidRDefault="004F6C53" w:rsidP="00E92B62">
            <w:p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</w:t>
            </w:r>
            <w:r>
              <w:rPr>
                <w:rFonts w:ascii="Symbol" w:hAnsi="Symbol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Подсистема управления</w:t>
            </w:r>
          </w:p>
          <w:p w:rsidR="004F6C53" w:rsidRDefault="004F6C53" w:rsidP="00E92B62">
            <w:p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</w:t>
            </w:r>
            <w:r>
              <w:rPr>
                <w:rFonts w:ascii="Symbol" w:hAnsi="Symbol"/>
                <w:sz w:val="24"/>
                <w:szCs w:val="24"/>
              </w:rPr>
              <w:tab/>
            </w:r>
            <w:r w:rsidRPr="00C34364">
              <w:rPr>
                <w:rFonts w:ascii="Times New Roman" w:hAnsi="Times New Roman"/>
                <w:sz w:val="24"/>
                <w:szCs w:val="24"/>
              </w:rPr>
              <w:t>Сопровождение мероприятия (присутствие оператора)</w:t>
            </w:r>
          </w:p>
          <w:p w:rsidR="004F6C53" w:rsidRPr="00C34364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6C53" w:rsidRPr="00680A39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A39">
              <w:rPr>
                <w:rFonts w:ascii="Times New Roman" w:hAnsi="Times New Roman"/>
                <w:sz w:val="24"/>
                <w:szCs w:val="24"/>
              </w:rPr>
              <w:t>Заявки на техническую поддержку совещаний подаются не менее чем за:</w:t>
            </w:r>
          </w:p>
          <w:p w:rsidR="004F6C53" w:rsidRPr="00554C47" w:rsidRDefault="004F6C53" w:rsidP="00E92B62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Symbol" w:hAnsi="Symbol"/>
                <w:sz w:val="24"/>
                <w:szCs w:val="24"/>
              </w:rPr>
              <w:t></w:t>
            </w:r>
            <w:r w:rsidRPr="00554C47">
              <w:rPr>
                <w:rFonts w:ascii="Symbol" w:hAnsi="Symbol"/>
                <w:sz w:val="24"/>
                <w:szCs w:val="24"/>
              </w:rPr>
              <w:tab/>
            </w:r>
            <w:r w:rsidRPr="00554C47">
              <w:rPr>
                <w:rFonts w:ascii="Times New Roman" w:hAnsi="Times New Roman"/>
                <w:sz w:val="24"/>
                <w:szCs w:val="24"/>
              </w:rPr>
              <w:t>один рабочий день при проведении совещаний в помещениях, оборудованных для данного типа мероприятий на обслуживаемых территориях;</w:t>
            </w:r>
          </w:p>
          <w:p w:rsidR="004F6C53" w:rsidRPr="00554C47" w:rsidRDefault="004F6C53" w:rsidP="00E92B62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Symbol" w:hAnsi="Symbol"/>
                <w:sz w:val="24"/>
                <w:szCs w:val="24"/>
              </w:rPr>
              <w:t></w:t>
            </w:r>
            <w:r w:rsidRPr="00554C47">
              <w:rPr>
                <w:rFonts w:ascii="Symbol" w:hAnsi="Symbol"/>
                <w:sz w:val="24"/>
                <w:szCs w:val="24"/>
              </w:rPr>
              <w:tab/>
            </w:r>
            <w:r w:rsidRPr="00554C47">
              <w:rPr>
                <w:rFonts w:ascii="Times New Roman" w:hAnsi="Times New Roman"/>
                <w:sz w:val="24"/>
                <w:szCs w:val="24"/>
              </w:rPr>
              <w:t>два рабочих дня при проведении совещаний в помещениях, не оборудованных для данного типа мероприятий на обслуживаемых территориях;</w:t>
            </w:r>
          </w:p>
          <w:p w:rsidR="004F6C53" w:rsidRPr="00554C47" w:rsidRDefault="004F6C53" w:rsidP="00E92B62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Symbol" w:hAnsi="Symbol"/>
                <w:sz w:val="24"/>
                <w:szCs w:val="24"/>
              </w:rPr>
              <w:t></w:t>
            </w:r>
            <w:r w:rsidRPr="00554C47">
              <w:rPr>
                <w:rFonts w:ascii="Symbol" w:hAnsi="Symbol"/>
                <w:sz w:val="24"/>
                <w:szCs w:val="24"/>
              </w:rPr>
              <w:tab/>
            </w:r>
            <w:r w:rsidRPr="00554C47">
              <w:rPr>
                <w:rFonts w:ascii="Times New Roman" w:hAnsi="Times New Roman"/>
                <w:sz w:val="24"/>
                <w:szCs w:val="24"/>
              </w:rPr>
              <w:t>два рабочих дня для вебинариев, оповещение других участников данных мероприятий является ответственностью Заказчика;</w:t>
            </w:r>
          </w:p>
          <w:p w:rsidR="004F6C53" w:rsidRPr="00554C47" w:rsidRDefault="004F6C53" w:rsidP="00E92B62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Symbol" w:hAnsi="Symbol"/>
                <w:sz w:val="24"/>
                <w:szCs w:val="24"/>
              </w:rPr>
              <w:lastRenderedPageBreak/>
              <w:t></w:t>
            </w:r>
            <w:r w:rsidRPr="00554C47">
              <w:rPr>
                <w:rFonts w:ascii="Symbol" w:hAnsi="Symbol"/>
                <w:sz w:val="24"/>
                <w:szCs w:val="24"/>
              </w:rPr>
              <w:tab/>
            </w:r>
            <w:r w:rsidRPr="00554C47">
              <w:rPr>
                <w:rFonts w:ascii="Times New Roman" w:hAnsi="Times New Roman"/>
                <w:sz w:val="24"/>
                <w:szCs w:val="24"/>
              </w:rPr>
              <w:t>пять рабочих дней для помещений на необслуживаемых территориях и требующих командирования специалиста.</w:t>
            </w:r>
          </w:p>
          <w:p w:rsidR="004F6C53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C53" w:rsidRPr="00554C47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 </w:t>
            </w:r>
          </w:p>
          <w:p w:rsidR="004F6C53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C53" w:rsidRPr="00554C47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Times New Roman" w:hAnsi="Times New Roman"/>
                <w:sz w:val="24"/>
                <w:szCs w:val="24"/>
              </w:rPr>
              <w:t>Презентационные материалы должны передаваться Докладчиком сотруднику Исполнителя(далее - Оператору) за 1 (один) час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</w:t>
            </w:r>
          </w:p>
          <w:p w:rsidR="004F6C53" w:rsidRPr="00554C47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Times New Roman" w:hAnsi="Times New Roman"/>
                <w:sz w:val="24"/>
                <w:szCs w:val="24"/>
              </w:rPr>
              <w:t xml:space="preserve">Материалы принимаются на следующих носителях: </w:t>
            </w:r>
          </w:p>
          <w:p w:rsidR="004F6C53" w:rsidRPr="00554C47" w:rsidRDefault="004F6C53" w:rsidP="00E92B62">
            <w:pPr>
              <w:tabs>
                <w:tab w:val="left" w:pos="326"/>
              </w:tabs>
              <w:spacing w:after="0" w:line="240" w:lineRule="auto"/>
              <w:ind w:left="3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Symbol" w:hAnsi="Symbol"/>
                <w:sz w:val="24"/>
                <w:szCs w:val="24"/>
              </w:rPr>
              <w:t></w:t>
            </w:r>
            <w:r w:rsidRPr="00554C47">
              <w:rPr>
                <w:rFonts w:ascii="Symbol" w:hAnsi="Symbol"/>
                <w:sz w:val="24"/>
                <w:szCs w:val="24"/>
              </w:rPr>
              <w:tab/>
            </w:r>
            <w:r w:rsidRPr="00554C47">
              <w:rPr>
                <w:rFonts w:ascii="Times New Roman" w:hAnsi="Times New Roman"/>
                <w:sz w:val="24"/>
                <w:szCs w:val="24"/>
              </w:rPr>
              <w:t>CD, DVD диски;</w:t>
            </w:r>
          </w:p>
          <w:p w:rsidR="004F6C53" w:rsidRPr="00554C47" w:rsidRDefault="004F6C53" w:rsidP="00E92B62">
            <w:pPr>
              <w:tabs>
                <w:tab w:val="left" w:pos="326"/>
              </w:tabs>
              <w:spacing w:after="0" w:line="240" w:lineRule="auto"/>
              <w:ind w:left="3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Symbol" w:hAnsi="Symbol"/>
                <w:sz w:val="24"/>
                <w:szCs w:val="24"/>
              </w:rPr>
              <w:t></w:t>
            </w:r>
            <w:r w:rsidRPr="00554C47">
              <w:rPr>
                <w:rFonts w:ascii="Symbol" w:hAnsi="Symbol"/>
                <w:sz w:val="24"/>
                <w:szCs w:val="24"/>
              </w:rPr>
              <w:tab/>
            </w:r>
            <w:r w:rsidRPr="00554C47">
              <w:rPr>
                <w:rFonts w:ascii="Times New Roman" w:hAnsi="Times New Roman"/>
                <w:sz w:val="24"/>
                <w:szCs w:val="24"/>
              </w:rPr>
              <w:t>USB флэш-память;</w:t>
            </w:r>
          </w:p>
          <w:p w:rsidR="004F6C53" w:rsidRPr="00554C47" w:rsidRDefault="004F6C53" w:rsidP="00E92B62">
            <w:pPr>
              <w:tabs>
                <w:tab w:val="left" w:pos="326"/>
              </w:tabs>
              <w:spacing w:after="0" w:line="240" w:lineRule="auto"/>
              <w:ind w:left="3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Symbol" w:hAnsi="Symbol"/>
                <w:sz w:val="24"/>
                <w:szCs w:val="24"/>
              </w:rPr>
              <w:t></w:t>
            </w:r>
            <w:r w:rsidRPr="00554C47">
              <w:rPr>
                <w:rFonts w:ascii="Symbol" w:hAnsi="Symbol"/>
                <w:sz w:val="24"/>
                <w:szCs w:val="24"/>
              </w:rPr>
              <w:tab/>
            </w:r>
            <w:r w:rsidRPr="00554C47">
              <w:rPr>
                <w:rFonts w:ascii="Times New Roman" w:hAnsi="Times New Roman"/>
                <w:sz w:val="24"/>
                <w:szCs w:val="24"/>
              </w:rPr>
              <w:t>общие папки на сервере (при условии наличия доступа компьютера оператора к данным ресурсам);</w:t>
            </w:r>
          </w:p>
          <w:p w:rsidR="004F6C53" w:rsidRPr="00554C47" w:rsidRDefault="004F6C53" w:rsidP="00E92B62">
            <w:pPr>
              <w:tabs>
                <w:tab w:val="left" w:pos="326"/>
              </w:tabs>
              <w:spacing w:after="0" w:line="240" w:lineRule="auto"/>
              <w:ind w:left="3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Symbol" w:hAnsi="Symbol"/>
                <w:sz w:val="24"/>
                <w:szCs w:val="24"/>
              </w:rPr>
              <w:t></w:t>
            </w:r>
            <w:r w:rsidRPr="00554C47">
              <w:rPr>
                <w:rFonts w:ascii="Symbol" w:hAnsi="Symbol"/>
                <w:sz w:val="24"/>
                <w:szCs w:val="24"/>
              </w:rPr>
              <w:tab/>
            </w:r>
            <w:r w:rsidRPr="00554C47">
              <w:rPr>
                <w:rFonts w:ascii="Times New Roman" w:hAnsi="Times New Roman"/>
                <w:sz w:val="24"/>
                <w:szCs w:val="24"/>
              </w:rPr>
              <w:t>электронная почта (при условии наличия доступа компьютера оператора к данным ресурсам).</w:t>
            </w:r>
          </w:p>
          <w:p w:rsidR="004F6C53" w:rsidRPr="00554C47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Times New Roman" w:hAnsi="Times New Roman"/>
                <w:sz w:val="24"/>
                <w:szCs w:val="24"/>
              </w:rPr>
              <w:t>Оператору запрещается передавать файлы с материалами докладов другим участникам совещания.</w:t>
            </w:r>
          </w:p>
          <w:p w:rsidR="004F6C53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C53" w:rsidRPr="00554C47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Times New Roman" w:hAnsi="Times New Roman"/>
                <w:sz w:val="24"/>
                <w:szCs w:val="24"/>
              </w:rPr>
              <w:t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</w:t>
            </w:r>
          </w:p>
          <w:p w:rsidR="004F6C53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C53" w:rsidRPr="00554C47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Times New Roman" w:hAnsi="Times New Roman"/>
                <w:sz w:val="24"/>
                <w:szCs w:val="24"/>
              </w:rPr>
              <w:t>Порядок проведения</w:t>
            </w:r>
          </w:p>
          <w:p w:rsidR="004F6C53" w:rsidRPr="004A5DDE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DE">
              <w:rPr>
                <w:rFonts w:ascii="Times New Roman" w:hAnsi="Times New Roman"/>
                <w:sz w:val="24"/>
                <w:szCs w:val="24"/>
              </w:rPr>
              <w:t xml:space="preserve">Совещания с участием генерального директора ГК или его заместителей должно проводиться с присутствием Оператора. </w:t>
            </w:r>
          </w:p>
          <w:p w:rsidR="004F6C53" w:rsidRPr="004A5DDE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DE">
              <w:rPr>
                <w:rFonts w:ascii="Times New Roman" w:hAnsi="Times New Roman"/>
                <w:sz w:val="24"/>
                <w:szCs w:val="24"/>
              </w:rPr>
              <w:t>Оператор (в случае доступности помещений для проведения совещания) включает оборудование за 30 минут до начала совещания.</w:t>
            </w:r>
          </w:p>
          <w:p w:rsidR="004F6C53" w:rsidRPr="004A5DDE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DE">
              <w:rPr>
                <w:rFonts w:ascii="Times New Roman" w:hAnsi="Times New Roman"/>
                <w:sz w:val="24"/>
                <w:szCs w:val="24"/>
              </w:rPr>
              <w:t>За 30 минут до начала совещания, Оператору должен быть передан регламент совещания, в котором отражена очередность выступлений докладчиков и показа демонстрируемых материалов.</w:t>
            </w:r>
          </w:p>
          <w:p w:rsidR="004F6C53" w:rsidRPr="00554C47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Times New Roman" w:hAnsi="Times New Roman"/>
                <w:sz w:val="24"/>
                <w:szCs w:val="24"/>
              </w:rPr>
              <w:t>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</w:t>
            </w:r>
          </w:p>
          <w:p w:rsidR="004F6C53" w:rsidRDefault="004F6C53" w:rsidP="00E92B62">
            <w:pPr>
              <w:spacing w:after="0" w:line="240" w:lineRule="auto"/>
            </w:pPr>
            <w:r w:rsidRPr="00554C47">
              <w:rPr>
                <w:rFonts w:ascii="Times New Roman" w:hAnsi="Times New Roman"/>
                <w:sz w:val="24"/>
                <w:szCs w:val="24"/>
              </w:rPr>
              <w:t>Остановка демонстрации материалов выполняется Оператором либо по команде председателя совещания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54C47">
              <w:rPr>
                <w:rFonts w:ascii="Times New Roman" w:hAnsi="Times New Roman"/>
                <w:sz w:val="24"/>
                <w:szCs w:val="24"/>
              </w:rPr>
              <w:t xml:space="preserve"> либо при смене Докладчика.</w:t>
            </w:r>
          </w:p>
          <w:p w:rsidR="004F6C53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C53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Максимальное отклонение по количеству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без изменения условий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договора +/-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F6C53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6C53" w:rsidRPr="00513A17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A17">
              <w:rPr>
                <w:rFonts w:ascii="Times New Roman" w:hAnsi="Times New Roman"/>
                <w:sz w:val="24"/>
                <w:szCs w:val="24"/>
              </w:rPr>
              <w:t xml:space="preserve">Заказчик перед началом оказания услуги </w:t>
            </w:r>
            <w:r w:rsidRPr="00513A17">
              <w:rPr>
                <w:rFonts w:ascii="Times New Roman" w:hAnsi="Times New Roman"/>
                <w:b/>
                <w:sz w:val="24"/>
                <w:szCs w:val="24"/>
              </w:rPr>
              <w:t>обязательно</w:t>
            </w:r>
            <w:r w:rsidRPr="00513A17">
              <w:rPr>
                <w:rFonts w:ascii="Times New Roman" w:hAnsi="Times New Roman"/>
                <w:sz w:val="24"/>
                <w:szCs w:val="24"/>
              </w:rPr>
              <w:t xml:space="preserve"> должен предоставить Исполнителю:</w:t>
            </w:r>
          </w:p>
          <w:p w:rsidR="004F6C53" w:rsidRDefault="004F6C53" w:rsidP="00E92B62">
            <w:pPr>
              <w:spacing w:after="0" w:line="240" w:lineRule="auto"/>
              <w:ind w:left="468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</w:t>
            </w:r>
            <w:r>
              <w:rPr>
                <w:rFonts w:ascii="Symbol" w:hAnsi="Symbol"/>
                <w:sz w:val="24"/>
                <w:szCs w:val="24"/>
              </w:rPr>
              <w:tab/>
            </w:r>
            <w:r w:rsidRPr="00554C47">
              <w:rPr>
                <w:rFonts w:ascii="Times New Roman" w:hAnsi="Times New Roman"/>
                <w:sz w:val="24"/>
                <w:szCs w:val="24"/>
              </w:rPr>
              <w:t>Перечень переговорных помещений с указанием:</w:t>
            </w:r>
          </w:p>
          <w:p w:rsidR="004F6C53" w:rsidRPr="00554C47" w:rsidRDefault="004F6C53" w:rsidP="00E92B62">
            <w:pPr>
              <w:spacing w:after="0" w:line="240" w:lineRule="auto"/>
              <w:ind w:left="467" w:hanging="283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Times New Roman" w:hAnsi="Times New Roman"/>
                <w:sz w:val="24"/>
                <w:szCs w:val="24"/>
              </w:rPr>
              <w:t>-</w:t>
            </w:r>
            <w:r w:rsidRPr="00554C47">
              <w:rPr>
                <w:rFonts w:ascii="Times New Roman" w:hAnsi="Times New Roman"/>
                <w:sz w:val="24"/>
                <w:szCs w:val="24"/>
              </w:rPr>
              <w:tab/>
              <w:t>Название предприятия</w:t>
            </w:r>
          </w:p>
          <w:p w:rsidR="004F6C53" w:rsidRPr="00554C47" w:rsidRDefault="004F6C53" w:rsidP="00E92B62">
            <w:pPr>
              <w:spacing w:after="0" w:line="240" w:lineRule="auto"/>
              <w:ind w:left="467" w:hanging="283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Times New Roman" w:hAnsi="Times New Roman"/>
                <w:sz w:val="24"/>
                <w:szCs w:val="24"/>
              </w:rPr>
              <w:t>-</w:t>
            </w:r>
            <w:r w:rsidRPr="00554C47">
              <w:rPr>
                <w:rFonts w:ascii="Times New Roman" w:hAnsi="Times New Roman"/>
                <w:sz w:val="24"/>
                <w:szCs w:val="24"/>
              </w:rPr>
              <w:tab/>
              <w:t>Номер кабинета(комнаты)</w:t>
            </w:r>
          </w:p>
          <w:p w:rsidR="004F6C53" w:rsidRPr="00554C47" w:rsidRDefault="004F6C53" w:rsidP="00E92B62">
            <w:pPr>
              <w:spacing w:after="0" w:line="240" w:lineRule="auto"/>
              <w:ind w:left="467" w:hanging="283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Times New Roman" w:hAnsi="Times New Roman"/>
                <w:sz w:val="24"/>
                <w:szCs w:val="24"/>
              </w:rPr>
              <w:t>-</w:t>
            </w:r>
            <w:r w:rsidRPr="00554C47">
              <w:rPr>
                <w:rFonts w:ascii="Times New Roman" w:hAnsi="Times New Roman"/>
                <w:sz w:val="24"/>
                <w:szCs w:val="24"/>
              </w:rPr>
              <w:tab/>
              <w:t>телефон</w:t>
            </w:r>
          </w:p>
          <w:p w:rsidR="004F6C53" w:rsidRPr="00554C47" w:rsidRDefault="004F6C53" w:rsidP="00E92B62">
            <w:pPr>
              <w:spacing w:after="0" w:line="240" w:lineRule="auto"/>
              <w:ind w:left="467" w:hanging="283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Times New Roman" w:hAnsi="Times New Roman"/>
                <w:sz w:val="24"/>
                <w:szCs w:val="24"/>
              </w:rPr>
              <w:t>-</w:t>
            </w:r>
            <w:r w:rsidRPr="00554C47">
              <w:rPr>
                <w:rFonts w:ascii="Times New Roman" w:hAnsi="Times New Roman"/>
                <w:sz w:val="24"/>
                <w:szCs w:val="24"/>
              </w:rPr>
              <w:tab/>
              <w:t>Перечень оборудования переговорных помещений оснащенных презентационным, мультимедийным и ВКС (видеоконференцсвязь) оборудованием</w:t>
            </w:r>
          </w:p>
          <w:p w:rsidR="004F6C53" w:rsidRPr="00554C47" w:rsidRDefault="004F6C53" w:rsidP="00E92B62">
            <w:pPr>
              <w:spacing w:after="0" w:line="240" w:lineRule="auto"/>
              <w:ind w:left="468" w:hanging="360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Symbol" w:hAnsi="Symbol"/>
                <w:sz w:val="24"/>
                <w:szCs w:val="24"/>
              </w:rPr>
              <w:t></w:t>
            </w:r>
            <w:r w:rsidRPr="00554C47">
              <w:rPr>
                <w:rFonts w:ascii="Symbol" w:hAnsi="Symbol"/>
                <w:sz w:val="24"/>
                <w:szCs w:val="24"/>
              </w:rPr>
              <w:tab/>
            </w:r>
            <w:r w:rsidRPr="00554C47">
              <w:rPr>
                <w:rFonts w:ascii="Times New Roman" w:hAnsi="Times New Roman"/>
                <w:sz w:val="24"/>
                <w:szCs w:val="24"/>
              </w:rPr>
              <w:t>Проектную документацию на переговорные помещения и другие специальные помещения, оснащенные презентационным, мультимедийным и ВКС оборудованием.</w:t>
            </w:r>
          </w:p>
          <w:p w:rsidR="004F6C53" w:rsidRPr="00554C47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C47">
              <w:rPr>
                <w:rFonts w:ascii="Times New Roman" w:hAnsi="Times New Roman"/>
                <w:sz w:val="24"/>
                <w:szCs w:val="24"/>
              </w:rPr>
              <w:lastRenderedPageBreak/>
              <w:t>По запросу Исполнителя Заказчик перед началом оказания услуги должен предоставить Исполнителю:</w:t>
            </w:r>
          </w:p>
          <w:p w:rsidR="004F6C53" w:rsidRDefault="004F6C53" w:rsidP="00E92B62">
            <w:pPr>
              <w:spacing w:after="0" w:line="240" w:lineRule="auto"/>
              <w:ind w:left="468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</w:t>
            </w:r>
            <w:r>
              <w:rPr>
                <w:rFonts w:ascii="Symbol" w:hAnsi="Symbol"/>
                <w:sz w:val="24"/>
                <w:szCs w:val="24"/>
              </w:rPr>
              <w:tab/>
            </w:r>
            <w:r w:rsidRPr="00554C47">
              <w:rPr>
                <w:rFonts w:ascii="Times New Roman" w:hAnsi="Times New Roman"/>
                <w:sz w:val="24"/>
                <w:szCs w:val="24"/>
              </w:rPr>
              <w:t>Доступ к необходимым для оказания услуги сегментам технологической сети и программному и аппаратному обеспечению</w:t>
            </w:r>
          </w:p>
          <w:p w:rsidR="004F6C53" w:rsidRDefault="004F6C53" w:rsidP="00E92B62">
            <w:pPr>
              <w:spacing w:after="0" w:line="240" w:lineRule="auto"/>
              <w:ind w:left="468" w:hanging="360"/>
            </w:pPr>
            <w:r>
              <w:rPr>
                <w:rFonts w:ascii="Symbol" w:hAnsi="Symbol"/>
                <w:sz w:val="24"/>
                <w:szCs w:val="24"/>
              </w:rPr>
              <w:t></w:t>
            </w:r>
            <w:r>
              <w:rPr>
                <w:rFonts w:ascii="Symbol" w:hAnsi="Symbol"/>
                <w:sz w:val="24"/>
                <w:szCs w:val="24"/>
              </w:rPr>
              <w:tab/>
            </w:r>
            <w:r w:rsidRPr="008376D8">
              <w:rPr>
                <w:rFonts w:ascii="Times New Roman" w:hAnsi="Times New Roman"/>
                <w:sz w:val="24"/>
                <w:szCs w:val="24"/>
              </w:rPr>
              <w:t>Требования подразделений по защите коммерческой и государственной тайны к условиям проведения видеоконференцсвязи</w:t>
            </w:r>
          </w:p>
          <w:p w:rsidR="004F6C53" w:rsidRDefault="004F6C53" w:rsidP="00E92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6C53" w:rsidRPr="000B02E6" w:rsidRDefault="004F6C53" w:rsidP="00E92B62">
            <w:pPr>
              <w:tabs>
                <w:tab w:val="left" w:pos="326"/>
              </w:tabs>
              <w:spacing w:after="0" w:line="240" w:lineRule="auto"/>
              <w:ind w:left="325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F6C53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6720F">
              <w:rPr>
                <w:rFonts w:ascii="Times New Roman" w:hAnsi="Times New Roman"/>
                <w:b/>
                <w:bCs/>
                <w:sz w:val="18"/>
                <w:szCs w:val="18"/>
              </w:rPr>
              <w:t>Предельное значение трудозатрат на поддержку 1 единицы объемного показателя по услуге 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F6C53" w:rsidRPr="00FF17F6" w:rsidRDefault="004F6C5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Подсистема средств отображения</w:t>
            </w:r>
            <w:r w:rsidRPr="00FF1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0,007142857</w:t>
            </w:r>
          </w:p>
          <w:p w:rsidR="004F6C53" w:rsidRPr="00FF17F6" w:rsidRDefault="004F6C5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Подсистема технологического телевидения</w:t>
            </w:r>
            <w:r w:rsidRPr="00FF1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0,007142857</w:t>
            </w:r>
          </w:p>
          <w:p w:rsidR="004F6C53" w:rsidRPr="00FF17F6" w:rsidRDefault="004F6C5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Подсистема видеоконференцсвязи</w:t>
            </w:r>
            <w:r w:rsidRPr="00FF1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0,011111111</w:t>
            </w:r>
          </w:p>
          <w:p w:rsidR="004F6C53" w:rsidRPr="00FF17F6" w:rsidRDefault="004F6C5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Подсистема источников видео сигнала</w:t>
            </w:r>
            <w:r w:rsidRPr="00FF1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0,007142857</w:t>
            </w:r>
          </w:p>
          <w:p w:rsidR="004F6C53" w:rsidRPr="00FF17F6" w:rsidRDefault="004F6C5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Подсистема коммутации, обработки видео сигналов</w:t>
            </w:r>
            <w:r w:rsidRPr="00FF1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0,006666667</w:t>
            </w:r>
          </w:p>
          <w:p w:rsidR="004F6C53" w:rsidRPr="00FF17F6" w:rsidRDefault="004F6C5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Подсистема документирования</w:t>
            </w:r>
            <w:r w:rsidRPr="00FF1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  <w:p w:rsidR="004F6C53" w:rsidRPr="00FF17F6" w:rsidRDefault="004F6C5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Подсистема источников аудио сигнала, обработки, звукоусиления</w:t>
            </w:r>
            <w:r w:rsidRPr="00FF1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0,007142857</w:t>
            </w:r>
          </w:p>
          <w:p w:rsidR="004F6C53" w:rsidRPr="00FF17F6" w:rsidRDefault="004F6C5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Подсистема источников аудио сигнала (микрофоны)</w:t>
            </w:r>
            <w:r w:rsidRPr="00FF1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0,001204819</w:t>
            </w:r>
          </w:p>
          <w:p w:rsidR="004F6C53" w:rsidRPr="00FF17F6" w:rsidRDefault="004F6C5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Подсистема синхронного перевода</w:t>
            </w:r>
            <w:r w:rsidRPr="00FF1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0,011111111</w:t>
            </w:r>
          </w:p>
          <w:p w:rsidR="004F6C53" w:rsidRPr="00FF17F6" w:rsidRDefault="004F6C5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Подсистема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Pr="00FF1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  <w:p w:rsidR="004F6C53" w:rsidRPr="00FF17F6" w:rsidRDefault="004F6C53" w:rsidP="00E92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мероприятия (присутствие оператора)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r w:rsidRPr="008376D8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F6C53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C53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C53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6C53" w:rsidRDefault="004F6C5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C53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6C53" w:rsidRDefault="004F6C5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C53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6C53" w:rsidRDefault="004F6C5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C53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6C53" w:rsidRDefault="004F6C5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C53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6C53" w:rsidRDefault="004F6C53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C53" w:rsidRPr="000B02E6" w:rsidTr="00E92B62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4F6C53" w:rsidRPr="000B02E6" w:rsidRDefault="004F6C5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4F6C53" w:rsidRDefault="00FD6287" w:rsidP="004F6C53">
      <w:bookmarkStart w:id="0" w:name="_GoBack"/>
      <w:bookmarkEnd w:id="0"/>
    </w:p>
    <w:sectPr w:rsidR="00FD6287" w:rsidRPr="004F6C53" w:rsidSect="004F6C53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C53" w:rsidRDefault="004F6C53" w:rsidP="004F6C53">
      <w:pPr>
        <w:spacing w:after="0" w:line="240" w:lineRule="auto"/>
      </w:pPr>
      <w:r>
        <w:separator/>
      </w:r>
    </w:p>
  </w:endnote>
  <w:endnote w:type="continuationSeparator" w:id="0">
    <w:p w:rsidR="004F6C53" w:rsidRDefault="004F6C53" w:rsidP="004F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C53" w:rsidRDefault="004F6C53" w:rsidP="004F6C53">
      <w:pPr>
        <w:spacing w:after="0" w:line="240" w:lineRule="auto"/>
      </w:pPr>
      <w:r>
        <w:separator/>
      </w:r>
    </w:p>
  </w:footnote>
  <w:footnote w:type="continuationSeparator" w:id="0">
    <w:p w:rsidR="004F6C53" w:rsidRDefault="004F6C53" w:rsidP="004F6C53">
      <w:pPr>
        <w:spacing w:after="0" w:line="240" w:lineRule="auto"/>
      </w:pPr>
      <w:r>
        <w:continuationSeparator/>
      </w:r>
    </w:p>
  </w:footnote>
  <w:footnote w:id="1">
    <w:p w:rsidR="004F6C53" w:rsidRPr="00EF2A76" w:rsidRDefault="004F6C53" w:rsidP="004F6C53">
      <w:pPr>
        <w:pStyle w:val="a4"/>
        <w:jc w:val="both"/>
        <w:rPr>
          <w:rFonts w:ascii="Times New Roman" w:hAnsi="Times New Roman"/>
          <w:szCs w:val="16"/>
        </w:rPr>
      </w:pPr>
      <w:r w:rsidRPr="008A4DB5">
        <w:rPr>
          <w:rStyle w:val="a3"/>
          <w:rFonts w:ascii="Times New Roman" w:hAnsi="Times New Roman"/>
          <w:szCs w:val="16"/>
        </w:rPr>
        <w:footnoteRef/>
      </w:r>
      <w:r w:rsidRPr="00EF2A76">
        <w:rPr>
          <w:rFonts w:ascii="Times New Roman" w:hAnsi="Times New Roman"/>
          <w:sz w:val="22"/>
          <w:szCs w:val="16"/>
        </w:rPr>
        <w:t xml:space="preserve"> </w:t>
      </w:r>
      <w:r w:rsidRPr="00EF2A76">
        <w:rPr>
          <w:rFonts w:ascii="Times New Roman" w:hAnsi="Times New Roman"/>
          <w:szCs w:val="16"/>
        </w:rPr>
        <w:t xml:space="preserve">Уточняется индивидуально </w:t>
      </w:r>
      <w:r>
        <w:rPr>
          <w:rFonts w:ascii="Times New Roman" w:hAnsi="Times New Roman"/>
          <w:szCs w:val="16"/>
        </w:rPr>
        <w:t>для конкретного З</w:t>
      </w:r>
      <w:r w:rsidRPr="00EF2A76">
        <w:rPr>
          <w:rFonts w:ascii="Times New Roman" w:hAnsi="Times New Roman"/>
          <w:szCs w:val="16"/>
        </w:rPr>
        <w:t>аказчик</w:t>
      </w:r>
      <w:r>
        <w:rPr>
          <w:rFonts w:ascii="Times New Roman" w:hAnsi="Times New Roman"/>
          <w:szCs w:val="16"/>
        </w:rPr>
        <w:t>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53"/>
    <w:rsid w:val="004F6C53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FA198-15E6-4CBC-B1D4-8CCA5A09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HeadingCenter">
    <w:name w:val="Table_Heading_Center"/>
    <w:basedOn w:val="a"/>
    <w:rsid w:val="004F6C53"/>
    <w:pPr>
      <w:keepNext/>
      <w:keepLines/>
      <w:spacing w:before="40" w:after="4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3">
    <w:name w:val="footnote reference"/>
    <w:uiPriority w:val="99"/>
    <w:rsid w:val="004F6C53"/>
    <w:rPr>
      <w:vertAlign w:val="superscript"/>
    </w:rPr>
  </w:style>
  <w:style w:type="paragraph" w:styleId="a4">
    <w:name w:val="footnote text"/>
    <w:basedOn w:val="a"/>
    <w:link w:val="a5"/>
    <w:uiPriority w:val="99"/>
    <w:rsid w:val="004F6C5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x-none"/>
    </w:rPr>
  </w:style>
  <w:style w:type="character" w:customStyle="1" w:styleId="a5">
    <w:name w:val="Текст сноски Знак"/>
    <w:basedOn w:val="a0"/>
    <w:link w:val="a4"/>
    <w:uiPriority w:val="99"/>
    <w:rsid w:val="004F6C53"/>
    <w:rPr>
      <w:rFonts w:ascii="Arial" w:eastAsia="Times New Roman" w:hAnsi="Arial"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6826</Characters>
  <Application>Microsoft Office Word</Application>
  <DocSecurity>0</DocSecurity>
  <Lines>56</Lines>
  <Paragraphs>16</Paragraphs>
  <ScaleCrop>false</ScaleCrop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2023-11-07T14:37:00Z</dcterms:created>
  <dcterms:modified xsi:type="dcterms:W3CDTF">2023-11-07T14:37:00Z</dcterms:modified>
</cp:coreProperties>
</file>