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93037" w14:textId="77777777" w:rsidR="00391D43" w:rsidRPr="00A278EB" w:rsidRDefault="00391D43" w:rsidP="00391D43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rFonts w:ascii="Times New Roman" w:hAnsi="Times New Roman"/>
          <w:b/>
          <w:bCs/>
          <w:szCs w:val="24"/>
        </w:rPr>
      </w:pPr>
      <w:bookmarkStart w:id="0" w:name="Приложение_6_ИТ"/>
      <w:bookmarkStart w:id="1" w:name="_GoBack"/>
      <w:bookmarkEnd w:id="1"/>
      <w:r w:rsidRPr="00A278EB">
        <w:rPr>
          <w:rFonts w:ascii="Times New Roman" w:eastAsia="Calibri" w:hAnsi="Times New Roman" w:cs="Times New Roman"/>
          <w:b/>
          <w:noProof/>
        </w:rPr>
        <w:t>Приложение</w:t>
      </w:r>
      <w:r w:rsidRPr="00A278EB">
        <w:rPr>
          <w:rFonts w:ascii="Times New Roman" w:hAnsi="Times New Roman"/>
          <w:b/>
          <w:bCs/>
          <w:szCs w:val="24"/>
        </w:rPr>
        <w:t xml:space="preserve"> 1. Состав услуги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68"/>
        <w:gridCol w:w="2776"/>
        <w:gridCol w:w="4569"/>
        <w:gridCol w:w="1803"/>
        <w:gridCol w:w="1425"/>
        <w:gridCol w:w="1318"/>
        <w:gridCol w:w="10"/>
      </w:tblGrid>
      <w:tr w:rsidR="001311B2" w:rsidRPr="00A278EB" w14:paraId="2F34D4C8" w14:textId="77777777" w:rsidTr="001311B2">
        <w:trPr>
          <w:gridAfter w:val="1"/>
          <w:wAfter w:w="10" w:type="dxa"/>
          <w:trHeight w:val="20"/>
          <w:tblHeader/>
        </w:trPr>
        <w:tc>
          <w:tcPr>
            <w:tcW w:w="421" w:type="dxa"/>
            <w:shd w:val="clear" w:color="000000" w:fill="D9D9D9"/>
            <w:vAlign w:val="center"/>
            <w:hideMark/>
          </w:tcPr>
          <w:p w14:paraId="72E6BB1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468" w:type="dxa"/>
            <w:shd w:val="clear" w:color="000000" w:fill="D9D9D9"/>
            <w:vAlign w:val="center"/>
            <w:hideMark/>
          </w:tcPr>
          <w:p w14:paraId="18A41CE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Категория услуг</w:t>
            </w:r>
          </w:p>
        </w:tc>
        <w:tc>
          <w:tcPr>
            <w:tcW w:w="2776" w:type="dxa"/>
            <w:shd w:val="clear" w:color="000000" w:fill="D9D9D9"/>
            <w:vAlign w:val="center"/>
            <w:hideMark/>
          </w:tcPr>
          <w:p w14:paraId="6AF6732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выполняемых мероприятий</w:t>
            </w:r>
          </w:p>
        </w:tc>
        <w:tc>
          <w:tcPr>
            <w:tcW w:w="4569" w:type="dxa"/>
            <w:shd w:val="clear" w:color="000000" w:fill="D9D9D9"/>
            <w:vAlign w:val="center"/>
            <w:hideMark/>
          </w:tcPr>
          <w:p w14:paraId="0BACB52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Ограничения</w:t>
            </w:r>
          </w:p>
        </w:tc>
        <w:tc>
          <w:tcPr>
            <w:tcW w:w="1803" w:type="dxa"/>
            <w:shd w:val="clear" w:color="000000" w:fill="D9D9D9"/>
            <w:vAlign w:val="center"/>
            <w:hideMark/>
          </w:tcPr>
          <w:p w14:paraId="7BAF4BB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Время работы</w:t>
            </w:r>
          </w:p>
        </w:tc>
        <w:tc>
          <w:tcPr>
            <w:tcW w:w="1425" w:type="dxa"/>
            <w:shd w:val="clear" w:color="000000" w:fill="D9D9D9"/>
            <w:vAlign w:val="center"/>
            <w:hideMark/>
          </w:tcPr>
          <w:p w14:paraId="0EF7EF6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SLA (критичный/ высокий/ стандартный)</w:t>
            </w:r>
          </w:p>
        </w:tc>
        <w:tc>
          <w:tcPr>
            <w:tcW w:w="1318" w:type="dxa"/>
            <w:shd w:val="clear" w:color="000000" w:fill="D9D9D9"/>
            <w:vAlign w:val="center"/>
            <w:hideMark/>
          </w:tcPr>
          <w:p w14:paraId="58A78F6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SLA (пояснение)</w:t>
            </w:r>
          </w:p>
        </w:tc>
      </w:tr>
      <w:tr w:rsidR="001311B2" w:rsidRPr="00A278EB" w14:paraId="510450DE" w14:textId="77777777" w:rsidTr="001311B2">
        <w:trPr>
          <w:trHeight w:val="20"/>
        </w:trPr>
        <w:tc>
          <w:tcPr>
            <w:tcW w:w="421" w:type="dxa"/>
            <w:shd w:val="clear" w:color="000000" w:fill="D9D9D9"/>
            <w:vAlign w:val="center"/>
            <w:hideMark/>
          </w:tcPr>
          <w:p w14:paraId="18D3D44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9" w:type="dxa"/>
            <w:gridSpan w:val="7"/>
            <w:shd w:val="clear" w:color="000000" w:fill="D9D9D9"/>
            <w:vAlign w:val="center"/>
            <w:hideMark/>
          </w:tcPr>
          <w:p w14:paraId="11825BB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Инфраструктурные сервисы в составе: Поддержка ИТ-инфраструктуры (пользовательские сервисы здания Росатом 2.0 )</w:t>
            </w:r>
          </w:p>
        </w:tc>
      </w:tr>
      <w:tr w:rsidR="001311B2" w:rsidRPr="00A278EB" w14:paraId="1E171DD7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D9F3E0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11A485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систем хранения данных (Ленточная библиотека начального уровня)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7854F56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Устранение возникающих  инцидентов, проблем и выполнение работ по стандартным запросам, связанных с работой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 и диагностика сбоев или неисправностей, связанных с некорректной работой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изменений, выполнение работ по изменению, тестированию изменений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восстановлению исходного состояния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Монтаж оборудования и подключение к существующим сетям LAN, SAN, а также к электропитанию;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Взаимодействие с поставщиками оборудования и контроль решения инцидентов в рамках предоставляемой ими поддержки;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Подготовка расписания и выполнение регламентных работ по системам хранения данных: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Определение состава регламентных работ для обслуживания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Определение временных затрат по выполнению регламентных работ по обслуживанию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Формирование и утверждение плана по обслуживанию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Просмотр и анализ сообщений системного журнала;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Установка программных обновлений, патчей;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Периодический перезапуск;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Функциональная диагностика;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lastRenderedPageBreak/>
              <w:t>• Ввод  в эксплуатацию  и мероприятия по выводу из эксплуатации элементов ИТ-инфраструктуры: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Установка и настройка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Проведение функционального тестирования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Удаление систем хранения данных из продуктивной среды;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Выполнение работ по выводу из эксплуатации;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Планирование управления и мониторинг доступности ресурсов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Расследование и диагностика массовых сбоев и неисправностей систем хранения данных;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Описание не устраненных неисправностей и временных (обходных) решений;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доступом к системам хранения данных (добавление, удаление, блокировка учетных записей/разграничение прав доступа к системам хранения данных).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6E56A60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lastRenderedPageBreak/>
              <w:t>Заказчик обеспечивает наличие сервисного контракта на техническую поддержку оборудования, передаваемого на обслуживание, и/или ЗИП к данному оборудованию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0D2BB33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6086C44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4/8/16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2D25CC3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5248339B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7E070C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7852B06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систем хранения данных (Коммутатор SAN)</w:t>
            </w:r>
          </w:p>
        </w:tc>
        <w:tc>
          <w:tcPr>
            <w:tcW w:w="2776" w:type="dxa"/>
            <w:vMerge/>
            <w:vAlign w:val="center"/>
            <w:hideMark/>
          </w:tcPr>
          <w:p w14:paraId="1745FE8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7341D01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3ED9D14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453EB4F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11B11A3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0AEA0395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6F0A9E9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9B3190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систем хранения данных (СХД среднего уровня)</w:t>
            </w:r>
          </w:p>
        </w:tc>
        <w:tc>
          <w:tcPr>
            <w:tcW w:w="2776" w:type="dxa"/>
            <w:vMerge/>
            <w:vAlign w:val="center"/>
            <w:hideMark/>
          </w:tcPr>
          <w:p w14:paraId="76D2E82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1421AB4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6AB4FE7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3C93DBA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F5D574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4066B51E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E9814D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B6542C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Комплексный мониторинг для производственного ландшафта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36C03DC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Прием, обработка, регистрация и маршрутизация поступающих обращений от пользователей.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Для функционирования СКМ Исполнителем выполняются следующие виды работ: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СКМ для постановки на мониторинг объектов мониторинга;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организацией обработки событий СКМ в соответствии с КПМ (картой постановки на мониторинг);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СКМ для снятия с мониторинга объектов мониторинга;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доступом к СКМ;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Анализ, диагностика и устранение сбоев, связанных с некорректной работой СКМ;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Описание проблем СКМ, неисправностей и временных (обходных) решений, формирование обращений к производителю системного программного обеспечения для получения технической поддержки;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Проведение регламентных работ на программном обеспечении СКМ;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Резервное копирование конфигурации СКМ;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Исполнение политик и стандартов информационной безопасности, действующих в АО «Гринатом», при выполнении работ по услуге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 рамках развития СКМ Исполнителем выполняются следующие виды работ: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СКМ для перевода в Режим Обслуживания объектов мониторинга;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Актуализация и проверка параметров мониторинга объектов мониторинга;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Изменение существующих параметров мониторинга объектов мониторинга;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инструкций и осуществление консультаций, по работе СКМ;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Проведение работ на автоматизированных системах по настройке их взаимодействия с СКМ;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Масштабирование для подключения площадок;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Внесение изменений в типовые настройки СКМ в рамках функциональных возможностей программного обеспечения;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программного обеспечения СКМ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080F324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Подключение, сбор метрик, отслеживание состояния автоматизированных систем и сервисов к СКМ возможно при выполнении следующих условий: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Наличие сетевого взаимодействия между серверами мониторинга и объектами мониторинга.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Наличие сетевого взаимодействия и предоставление необходимых прав для установки и обслуживания агентов системы на объектах мониторинга.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Соответствие требованиям, указанным в Регламенте постановки на мониторинг https://mnt.rosatom.local/wiki/doku.php?id=regulations:docs:skm_terms.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 В ходе реализации постановки на мониторинг заказчик обязан предоставлять доступ к необходимым для оказания услуги компонентам программного и аппаратного обеспечения.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4A084A45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3B1624A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6/12/24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5B89614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6F8D81D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F3F1A3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72DC788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Комплексный мониторинг для стендов разработки и тестирования и физического оборудования</w:t>
            </w:r>
          </w:p>
        </w:tc>
        <w:tc>
          <w:tcPr>
            <w:tcW w:w="2776" w:type="dxa"/>
            <w:vMerge/>
            <w:vAlign w:val="center"/>
            <w:hideMark/>
          </w:tcPr>
          <w:p w14:paraId="0F09C69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0515459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1C1B491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DCF904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EDFEC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3893E44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2BA120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75388E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СУБД PostgreSQL в производственном ландшафте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3AB84D1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Регламентные работы: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Функциональная диагностика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Описание не устранённых неисправностей и временных (обходных) решений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статуса и доступности баз данных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статусов операций резервного копирования баз данных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физической целостности баз данных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свободного места в файлах и на диске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работы агентов системы мониторинга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производительности серверов баз данных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Работы по обращениям: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Делегирование прав в СУБД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Добавление, удаление, </w:t>
            </w:r>
            <w:r w:rsidRPr="00290951">
              <w:rPr>
                <w:rFonts w:ascii="Times New Roman" w:hAnsi="Times New Roman"/>
                <w:sz w:val="16"/>
                <w:szCs w:val="16"/>
              </w:rPr>
              <w:t>разграничение прав доступа к программному обеспечению.</w:t>
            </w:r>
            <w:r w:rsidRPr="00290951">
              <w:rPr>
                <w:rFonts w:ascii="Times New Roman" w:hAnsi="Times New Roman"/>
                <w:sz w:val="16"/>
                <w:szCs w:val="16"/>
              </w:rPr>
              <w:br/>
              <w:t>• Выполнение операций по изменению, удалению и оптимизации баз данных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Работу с учетными записями, создание, изменение, делегирование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Автоматизация обслуживания СУБД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Восстановление БД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Аудит серверов, выполнения заданий, безопасности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Сбор исторических данных мониторинга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Работы по изменениям: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изменений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Изменению конфигурации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Изменение редакции СУБД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Проведение стресс-тестирования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 генерации лог-файлов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Настройка сервисных процессов обслуживания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интеграции и консолидации между системами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Работы по инцидентам: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разрешению проблем с программным обеспечением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Расследование и диагностика массовых сбоев и неисправностей программного обеспечения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B71CA7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Поддерживаются только следующие конфигурации: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Размещение СУБД на ОС: Linux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СУБД: Postgres Pro Enterprise , Postgres Pro Enterprise Certified , Postgres Pro Standard , Postgres Pro Certified;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Мониторинг: Zabbix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Для принятия на поддержку должны быть выполнены условия: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Специалистам АО «Гринатом» предоставлен административный доступ к серверам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отсутствие ошибок в логах сервиса и/или ОС, аппаратного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наличии лицензии на ПО и действующего контракта на поддержку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есть сетевой доступ из офисов АО «Гринатом» (Москва и филиалы)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доступ к серверам только у группы сопровождения СУБД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доступ к БД с правами суперпользователя ограничен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приложение не имеет доступа к БД с правами суперпользователя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отсутствует явная нехватка аппаратных ресурсов (в первую очередь ОЗУ и HDD)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наличие РК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наличие системы мониторинга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Свободно распространяемая версия PostgreSQL в поддержку не принимается.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6770F4A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3674239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B64797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9C1578D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CA8634A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2F5C0E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системы резервного копирования данных локальных инфраструктур Предприятий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8F678D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Разовые / по изменениям: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Комплекс работ по настройке и подключению сервера к СРК;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типовым обращениям (запросу от ответственных лиц Заказчика):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Отключение от СРК серверов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Изменение настроек планового резервного копирования и восстановления серверов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Восстановление данных серверов Заказчика при авариях;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Тестовое восстановление данных серверов Заказчика, в течение 1 года, в объёме не превышающим 15% от общего числа подключенных серверов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внепланового резервного копирования и восстановления данных серверов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Аудит локальных ИС, подключенных к СРК.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Регламентные: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доступности агентов СРК;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доступности узлов хранения;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прохождения заданий;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ленточной библиотеки;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достаточности пространства для хранения резервных копий;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актуальности резервных копий;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системных сообщений;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свободного места на системном диске;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состояния лицензий СРК.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инцидентам: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Диагностика и устранение возникающих проблем в рамках поступающих обращений.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287CEC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Техническое решение, а также доступ к указанным серверам, открытые межсетевые взаимодействия, описанные в техническом решении.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F14182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0F09AE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4/8/16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972F22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0A6FD575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948A6B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32FD8D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комплексов защиты среды виртуализации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1D9EE30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подсистемы проприетарной виртуализации, в том числе с наложенными средствами защиты виртуализации vGate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Поддержка программной системы хранения данных (СХД, далее SDS)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обращениям от ответственных лиц Заказчика: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разрешений для обеспечения доступа к объектам системы виртуализации согласно ролевой модели;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Оповещения на определенные события;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Предоставление отчетов о производительности;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Кастомные дашборды для возможности быстрого анализа производительности;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Предоставление аудиторского доступа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обращениям от ответственных лиц Заказчика, классифицируемым как инциденты: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 и диагностика сбоев или неисправностей;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Устранение сбоев и неисправностей;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Регламентные работы: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работоспособности системы;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производительности;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Закрытие критических уязвимостей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7378A0D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В рамках оказания услуги осуществляется поддержка только при следующих условиях: 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Программное обеспечение гипервизоров лицензировано по версии не ниже версии Standard;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Закупка Заказчиком клиентских лицензий на используемое ПО в полном объеме;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Наличие у Заказчика оборудования, совместимого с проприетарной системой виртуализации;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Обеспечение сетевого взаимодействия и доступа для удаленного администрирования системы управления виртуализацией при размещении виртуальных устройств управления в датацентре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виртуализации программно-определяемой сети (SDN) возможна только совместно с поддержкой гипервизоров проприетарной виртуализации и поддержкой системы управления проприетарной виртуализации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Обслуживание программно-распредляемого хранилища требует наличие свободного места не менее 30% от полезного объема дисков (30% от 1/2 общей емкости дисков хранения в хостах виртуализации)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версия программного обеспечения SDN должна быть совместима с версией сервера управления виртуализацией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Набор доступных услуг зависят от того используется ли общий сервер управления виртуализацией ЦОД ГК Росатом или сервер управления виртуализацией предприятия.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При подключении ПАК в общий сервер управления ЦОД ГК Росатом к расчету общих трудозатрат добавляется стоимость на поддержку: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Поддержка общей системы управления виртуализации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общей системы мониторинга виртуализации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общей системы хранения событий и логов виртуализации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централизованного НСЗВ  vGate  (наложенных средств защиты виртуализации  для проприетарной системы виртуализации)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Изменение версии продукта осуществляется в рамках разовых работ, координируемых сотрудниками проектной экспертизы.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Развертывание новых виртуальных машин и настройка сетевых взаимодействий осуществляется в соответствии с согласованными изменениями изменениям в рамках разовых работ.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75BE55E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21F17E9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4/12/24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489154D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04132FF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F5CA2D2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1FDF50C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Обслуживание ВМ на хостах виртуализации</w:t>
            </w:r>
          </w:p>
        </w:tc>
        <w:tc>
          <w:tcPr>
            <w:tcW w:w="2776" w:type="dxa"/>
            <w:vMerge/>
            <w:vAlign w:val="center"/>
            <w:hideMark/>
          </w:tcPr>
          <w:p w14:paraId="552A606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55C1D45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7FB136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4624001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6E23D8C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6F01A29F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04E4AAA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693102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централизованного НСЗВ vGate (наложенных средств защиты виртуализации ПВ)</w:t>
            </w:r>
          </w:p>
        </w:tc>
        <w:tc>
          <w:tcPr>
            <w:tcW w:w="2776" w:type="dxa"/>
            <w:vMerge/>
            <w:vAlign w:val="center"/>
            <w:hideMark/>
          </w:tcPr>
          <w:p w14:paraId="72DEC0E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669BC5A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0FB2A4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3E91DAF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C8AAC5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2F6155AC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CC8B010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A172AD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системы мониторинга виртуализации</w:t>
            </w:r>
          </w:p>
        </w:tc>
        <w:tc>
          <w:tcPr>
            <w:tcW w:w="2776" w:type="dxa"/>
            <w:vMerge/>
            <w:vAlign w:val="center"/>
            <w:hideMark/>
          </w:tcPr>
          <w:p w14:paraId="55D3F39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3F35C8F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D6C94E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9988F6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CC2FC9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63D9BF22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4206407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9AA316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хостов виртуализации</w:t>
            </w:r>
          </w:p>
        </w:tc>
        <w:tc>
          <w:tcPr>
            <w:tcW w:w="2776" w:type="dxa"/>
            <w:vMerge/>
            <w:vAlign w:val="center"/>
            <w:hideMark/>
          </w:tcPr>
          <w:p w14:paraId="0135A2C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01B31AF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4F1D572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33A67DE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1539C22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01164355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386764F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875914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системы хранения событий и логов виртуализации</w:t>
            </w:r>
          </w:p>
        </w:tc>
        <w:tc>
          <w:tcPr>
            <w:tcW w:w="2776" w:type="dxa"/>
            <w:vMerge/>
            <w:vAlign w:val="center"/>
            <w:hideMark/>
          </w:tcPr>
          <w:p w14:paraId="6154710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7F80A72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59A6BC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026541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2974CE2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56C42BD6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E21C315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045E71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системы управления виртуализацией для ПАКов, не имеющих собственного центра управления виртуализацией</w:t>
            </w:r>
          </w:p>
        </w:tc>
        <w:tc>
          <w:tcPr>
            <w:tcW w:w="2776" w:type="dxa"/>
            <w:vMerge/>
            <w:vAlign w:val="center"/>
            <w:hideMark/>
          </w:tcPr>
          <w:p w14:paraId="14BFBA0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1A50290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1043109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77E090C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D202F5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0F96CB9C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ED2A2DC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1BE9DE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  <w:tc>
          <w:tcPr>
            <w:tcW w:w="2776" w:type="dxa"/>
            <w:shd w:val="clear" w:color="auto" w:fill="auto"/>
            <w:hideMark/>
          </w:tcPr>
          <w:p w14:paraId="78BC616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Прием, обработка, регистрация и маршрутизация поступающих обращений.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 обновлений и исправлений программного обеспечения систем виртуализации;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оптимизация использования компонентов систем виртуализации в части программно-аппаратных ресурсов;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сбор и анализ показателей производительности систем виртуализации;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регулярных регламентных процедур на программно-аппаратных компонентах системы виртуализации;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• с</w:t>
            </w:r>
            <w:r w:rsidRPr="00A278EB">
              <w:rPr>
                <w:rFonts w:ascii="Times New Roman" w:hAnsi="Times New Roman"/>
                <w:sz w:val="16"/>
                <w:szCs w:val="16"/>
              </w:rPr>
              <w:t>оздание, запуск, остановка, перезапуск, удаление виртуальных машин;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учетными записями пользователей: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создание локальной учетной записи пользователя для доступа к системному программному обеспечению;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предоставление полномочий локальной учетной записи для доступа к системному программному обеспечению;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удаление локальной учетной записи пользователя;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изменение локальной учетной записи пользователя;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блокировка локальной учетной записи пользователя;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сброс/смена пароля локальной учетной записи для доступа к системному программному обеспечению;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исполнение политик и стандартов информационной безопасности при выполнении работ по услуге.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Миграция системного программного обеспечения на актуальные версии.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Сопровождение работ, выполняемых специалистами, отвечающими за функционирование прикладного и связанного программного обеспечения.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DF2DA3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Состав поддерживаемых конфигураций: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поддерживаемые производителем версии систем виртуализации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IBM Power VM;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Hitachi VM;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KVM;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поддерживаемые производителем операционные системы и связанное с ними стандартное системное программное обеспечение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IBM AIX;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Red Hat Enterprise Linux;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Suse Linux Enterprise Server;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другие версии операционных систем, соответствующие нормативным актам, регламентирующим программное обеспечение;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системы обеспечения высокой доступности (системы кластеризации)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IBM PowerHA SystemMirror for AIX;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Veritas Infoscale  Availability;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Red Hat High Availability;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Suse Linux Enterprise High Availability;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другие варианты кластеризации,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18A9F8E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BE5AB5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2/4/8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0AAB2B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6F6F3F35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70DCAD5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72B18D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работоспособности КУРС из сети Интернет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B6479D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Консультации пользователей в части подключения к Системе КУРС в объеме реализованных бизнес-процессов;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Диагностика и устранение возникающих инцидентов и проблем в рамках поступающих обращений на систему КУРС.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48A344D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Общие Ограничения: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Доступ к виртуальному рабочему месту осуществляется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Доступ к виртуальному рабочему месту предоставляется на основании согласованного в ЕОСДО листа исполнения.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К системе можно подключить не более 10 000 уникальных пользователей. Одновременное использование доступно для 5 500 пользователей.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Не производится обслуживание/настройка локально установленного ПО.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Системе не допускается обработка закрытой информации.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Лицензионную чистоту обслуживаемого программного обеспечения обеспечивает заказчик.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 Перечень корпоративных информационных систем, к которым предоставляется защищенный удаленный доступ в рамках услуги, определяется в соответствии с Приказом N 1/1226-П от 27 сентября 2021 г. «О СИСТЕМЕ "ПЛАТФОРМА УНИФИЦИРОВАННОГО БЕЗОПАСНОГО ДОСТУПА К КОРПОРАТИВНЫМ ИНФОРМАЦИОННЫМ СИСТЕМАМ" (ИС КУРС)».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Не допускается сохранение какой-либо информации локально на выделяемых виртуальных машинах.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Выделение дополнительных ресурсов виртуальной машине возможно только при наличии свободных вычислительных ресурсов у Исполнителя;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Объем переносимого профиля пользователя не превышает 3 ГБ и может быть увеличен только при наличии свободных дисковых ресурсов у Исполнителя;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Добавление доступа к ИС из КУРС осуществляется в рамках ЕОМУ № 1/1486-П от 09.11.2022.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Исполнитель не несет ответственности за: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качество каналов связи, находящихся вне зоны ответственности и контроля Исполнителя;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деятельность Заказчика, осуществляемую с использованием Услуги, а также информацию, размещенного на предоставленных Виртуальных машинах.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Сохранность данных, размещенных на выделяемых виртуальных машинах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Обслуживание прикладного ПО (включая СОК и ЗКПС) производится силами группы поддержки пользователей, либо технической поддержкой площадки заказчика.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Обслуживание прикладных ИС осуществляется силами технической поддержки данных ИС.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 Нарушения Заказчиком положений настоящего раздела и\ или законодательства РФ;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Генерации паразитного трафика с предоставленных виртуальных машин.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Ограничения при работе КУРС: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случае неиспользования системы КУРС в течение 3 месяцев подряд, зарегистрированное устройство пользователя автоматически удаляется из системы. Повторный вход будет возможен только после перерегистрации устройства.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Запрещается передача управления Виртуальными машинами, а также передача выделенных корпоративных ноутбуков третьим лицам;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Доступ к виртуальному рабочему месту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Ограничения при работе КУРС HotDesk: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 Доступ к виртуальному рабочему месту осуществляется только с тонких клиентов, соответствующим программными и аппаратным требованиями к ТК. Подготовка техники осуществляется силами ГПП АО «Гринатома»,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могут работать разные пользователи;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 ТК отсутствует возможность сохранения какой-либо информации. На ТК отсутствует жесткий диск;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Тонкие клиенты используется только для работы системы КУРС HotDesk.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 ТК разрешено обрабатывать КТ и ДСП при доступе из КЗ и на базе согласованного ТР на Систему;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Отсутствует возможность вносить изменения в операционную систему ТК;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 ТК запрещено использовать внешние накопители данных, подключать периферийные устройства, кроме клавиатуры и мыши;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Согласование с ИБ заказчика осуществляется силами заказчика.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3A9498C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71B5549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4/8/16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547A35D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2C8F46EC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9D8BB82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A9E296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работоспособности КУРС из сети Интернет и КСПД (КУРС HotDesk)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10A6BFE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Консультации пользователей в части подключения к Системе КУРС и КУРС HotDesk в объеме реализованных бизнес-процессов;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Актуализация технической документации и необходимых справочных материалов (Инструкции, FAQ, описания);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Диагностика и устранение возникающих инцидентов и проблем в рамках поступающих обращений на систему КУРС и КУРС HotDesk;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Разработка технического решения для создания системы КУРС HotDesk и развертывание системы на предприятии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Согласование системы КУРС HotDesk с ИБ ГА и ГК;</w:t>
            </w:r>
          </w:p>
        </w:tc>
        <w:tc>
          <w:tcPr>
            <w:tcW w:w="4569" w:type="dxa"/>
            <w:vMerge/>
            <w:vAlign w:val="center"/>
            <w:hideMark/>
          </w:tcPr>
          <w:p w14:paraId="681C4A2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20554FC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03E1383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2366A0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3490CA88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FA08941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1CBE3AF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(Маршрутизатор/коммутатор/VRF)</w:t>
            </w:r>
          </w:p>
        </w:tc>
        <w:tc>
          <w:tcPr>
            <w:tcW w:w="2776" w:type="dxa"/>
            <w:shd w:val="clear" w:color="auto" w:fill="auto"/>
            <w:hideMark/>
          </w:tcPr>
          <w:p w14:paraId="48E8B99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Настройка базовых конфигураций протоколов коммутации и маршрутизации для обеспечения связности;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маршрутизации и коммутации с сохранением логики сегментации;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отказоустойчивого исполнения кластеризации коммутаторов и маршрутизаторов;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Резервное копирование конфигураций оборудования.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физических параметров портов (дуплекс, скорость, протокол)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виртуальной локальной сети  IEEE 802.1q (VLAN)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информационной безопасности (port guard, filters)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защиты от петель (Spaning tree)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группировки портов Etherchannel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IP-интерфейсов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статической и динамической маршрутизации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VRF/контекстов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2325E2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Состав поддерживаемого оборудования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Сетевое оборудование 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Коммутатор, маршрутизатор (оборудование коммутатор, маршрутизатор, виртуальный маршрутизатор (VRF))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Балансировщики нагрузки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Оборудование информационной безопасности (оборудование МСЭ, СКЗИ, контекст на межсетевом экране)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Периферийное сетевое оборудование (каналообразующее оборудование, точки беспроводного доступа, мультиплексоры, контроллер измерительный (ТЭКОН)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специализированное сетевое оборудование: голосовой шлюз, контроллер WiFi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Для реализации «Управление политиками подключения к сетевой инфраструктуре на основе сертификатов» необходим сертификат Технологического УЦ. Для обеспечения эксплуатационной безопасности возможно использовать сертификат Технологического УЦ в рамках Услуги Технологического УЦ.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Функционал, не входящий в состав ИТ-услуги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Монтаж/демонтаж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Предоставление запасных частей и/или подменного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Ремонт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Организация и обслуживание СКС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Подключение рабочих мест и периферийного оборудования к сетевой инфраструктуре.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Обеспечение электропитания сетевого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Исполнение инцидентов по сложным и не описанным в открытых источниках (сайтах производителя, форумах технической поддержки производителя)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Закрытие инцидента по сервису производится: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после восстановления штатного режима работы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сетевого оборудования (определяется при заключении договора на предоставления услуги)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Максимальное отклонение по количеству сетевого оборудования без изменения условий договора +/- 5%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Копии прав на использование ПО (лицензии)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Список сетевого оборудования, включая: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Тип, модель, год выпуска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Количество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Серийный номер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Наличие дублирующих устройств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Описание выполняемых функций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Инвентаризационный номер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 Сетевое имя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IP адрес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Название предприятия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Адрес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Название помещения (номер кабинета)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Проектную рабочую, эксплуатационную документацию на элементы сетевой инфраструктуры предприятия: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Описание проектных решений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 Состав и местонахождение ЗИП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Сертификаты, аттестаты соответствия, технические условия эксплуатации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Действующую эксплуатационную документацию, содержащую актуальную информацию на момент передачи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Формуляр, содержащий актуальную на момент передачи конфигурацию передаваемого на обслуживание оборудования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7F7B9F3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4498677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4/8/16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25C5E93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Критичиный - срочное обращение от VIP пользователя.</w:t>
            </w:r>
          </w:p>
        </w:tc>
      </w:tr>
      <w:tr w:rsidR="001311B2" w:rsidRPr="00A278EB" w14:paraId="19CCF980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31B69E4C" w14:textId="77777777" w:rsidR="001311B2" w:rsidRPr="00E3717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5E389B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(Оборудование информационной безопасности (оборудование МСЭ, СКЗИ, контекст на межсетевом экране))</w:t>
            </w:r>
          </w:p>
        </w:tc>
        <w:tc>
          <w:tcPr>
            <w:tcW w:w="2776" w:type="dxa"/>
            <w:shd w:val="clear" w:color="auto" w:fill="auto"/>
            <w:hideMark/>
          </w:tcPr>
          <w:p w14:paraId="452850C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Настройка базовых конфигураций МСЭ, СКЗИ и проверка конфигурации на соответствие документации;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маршрутизации и коммутации с сохранением логики сегментации;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отказоустойчивого исполнения кластеризации МСЭ и СКЗИ.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физических параметров портов (дуплекс, скорость, протокол)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виртуальной локальной сети IEEE 802.1q (VLAN)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группировки портов Etherchannel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правил контроля межсетевого взаимодействия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правил трансляции IP адресов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Сегментация и конфигурирование зон безопасности, обеспечение маршрутизации трафика между ними.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инспекций и механизмов детектирования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виртуальных контекстов</w:t>
            </w:r>
          </w:p>
        </w:tc>
        <w:tc>
          <w:tcPr>
            <w:tcW w:w="4569" w:type="dxa"/>
            <w:vMerge/>
            <w:vAlign w:val="center"/>
            <w:hideMark/>
          </w:tcPr>
          <w:p w14:paraId="36B0E8A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3BDACF4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44F750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749159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2979C86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678C6237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FA0B31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</w:t>
            </w:r>
          </w:p>
        </w:tc>
        <w:tc>
          <w:tcPr>
            <w:tcW w:w="2776" w:type="dxa"/>
            <w:shd w:val="clear" w:color="auto" w:fill="auto"/>
            <w:hideMark/>
          </w:tcPr>
          <w:p w14:paraId="230374C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Оказание консультаций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статей знаний по сетевому оборудованию;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Инвентаризация и учет сетевого оборудования, подготовка документов по технической инвентаризации;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запасными частями (в случае их предоставления);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IP адресным пространством. Выделение и учет IP адресов и  подсетей;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Учет и управление MAC-адресами.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Обнаружение проблем и восстановление работоспособности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Обнаружение, диагностика и устранение сбоев или неисправностей сетевого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и восстановление после сбоя функционала сетевого оборудования в части 802.1х, MAB и серверов контроля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и восстановление после сбоя сетевого оборудования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Внесение изменений в эксплуатационную документацию и КЕ (только по заменённому сетевому оборудованию);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Закрытие временной схемы после внесение изменения в документацию (только по заменённому сетевому оборудованию);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Разработка технического решения на ввод/вывод сетевого в/из эксплуатации;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Предварительная настройка сетевого оборудования или проверка конфигурации на соответствие документации;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Установка/демонтаж сетевого оборудования в шкафу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Подключение/отключение к сетям электропитания, СКС, ВОЛС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оборудования на аппаратном уровне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версий Firmware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Внесение изменений в рабочую документацию (КЕ)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Конфигурирование параметров системного логирования событий (Syslog) (для заменяемого оборудования);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   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Регламентные работы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Разработка и сопровождение плана/графиков ППР, согласование их с Заказчиком;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Определение (корректировка) состава регламентных работ, актуализация временных затрат на выполнение;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Согласование времени проведения, оповещение о предстоящих регламентных работах;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Резервное копирование конфигураций сетевого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Контроль сообщений системы мониторинга (при её наличии).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Просмотр системных событий сетевого оборудования. Анализ загрузки оборудования и каналов связи.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наличия обновлений ОС, ПО. Обновление Firmware (IOS) сетевого оборудования , в том числе контроль матрицы совместимости и наличия известных проблем (bug list);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механизмов отказоустойчивости оборудования и каналов связи;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Проверка конфигураций, в том числе на соответствие политикам ИБ;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Отключение оборудования, демонтаж, разборка и чистка от пыли, визуальный контроль состояния электронных компонентов;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Контроль лицензий, SSL-сертификатов, сертификатов ТП;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ролевой модели. Предоставление привилегий для групп на доступ к сетевому оборудованию;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сертификатов СКЗИ.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типовых параметров порта сетевого оборудования для подключения АРМ (в т.ч. принтер, сервер, телефон и т.п).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Коммутация информационной розетки на рабочем месте на порт сетевого оборудования 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политик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Модификация ИТ-системы (только для вышедшего из строя оборудования, все остальные активности в рамках проектной деятельности).</w:t>
            </w:r>
          </w:p>
        </w:tc>
        <w:tc>
          <w:tcPr>
            <w:tcW w:w="4569" w:type="dxa"/>
            <w:vMerge/>
            <w:vAlign w:val="center"/>
            <w:hideMark/>
          </w:tcPr>
          <w:p w14:paraId="56A33CE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4F64182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4DFF466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553D3D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6EEF85BD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40090D5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6510C0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(Управление политиками подключения к сетевой инфраструктуре на основе сертификатов)</w:t>
            </w:r>
          </w:p>
        </w:tc>
        <w:tc>
          <w:tcPr>
            <w:tcW w:w="2776" w:type="dxa"/>
            <w:shd w:val="clear" w:color="auto" w:fill="auto"/>
            <w:hideMark/>
          </w:tcPr>
          <w:p w14:paraId="5E486C4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работоспособности кластера серверов контроля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Оказание услуг по поддержке кластера серверов контроля доступа на ресурсах ЗКО;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списка рабочих станций (Windows, Astra Linux);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Предварительная настройка сетевого оборудования или проверка конфигурации на соответствие документации;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версий Firmware;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серверных операционных систем для обеспечения работоспособности функционала 802.1х;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Поддержка системы управления рабочими станциями  и службы обновления для обеспечения работоспособности функционала 802.1х.</w:t>
            </w:r>
          </w:p>
        </w:tc>
        <w:tc>
          <w:tcPr>
            <w:tcW w:w="4569" w:type="dxa"/>
            <w:vMerge/>
            <w:vAlign w:val="center"/>
            <w:hideMark/>
          </w:tcPr>
          <w:p w14:paraId="1B6F791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1E84A31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171BDB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6387E1D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1291DCF2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75EA89EF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1BA93C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(Управление политиками подключения к сетевой инфраструктуре на основе mac-адресов)</w:t>
            </w:r>
          </w:p>
        </w:tc>
        <w:tc>
          <w:tcPr>
            <w:tcW w:w="2776" w:type="dxa"/>
            <w:shd w:val="clear" w:color="auto" w:fill="auto"/>
            <w:hideMark/>
          </w:tcPr>
          <w:p w14:paraId="2DC4202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Поддержка работоспособности кластера серверов контроля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Отслеживание актуального состояния базы данных mac-адресов внесение/удаление/изменение;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Предварительная настройка сетевого оборудования или проверка конфигурации на соответствие документации;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версий Firmware;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ролевой модели. Предоставление привилегий для групп на доступ к сетевому оборудованию;</w:t>
            </w:r>
          </w:p>
        </w:tc>
        <w:tc>
          <w:tcPr>
            <w:tcW w:w="4569" w:type="dxa"/>
            <w:vMerge/>
            <w:vAlign w:val="center"/>
            <w:hideMark/>
          </w:tcPr>
          <w:p w14:paraId="5812FA8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6B21A58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04D8AE8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7ACFDD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64AB9772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0D5F53A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B2D663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(Ввод  в эксплуатацию (вывод из эксплуатации) сетевого оборудования)</w:t>
            </w:r>
          </w:p>
        </w:tc>
        <w:tc>
          <w:tcPr>
            <w:tcW w:w="2776" w:type="dxa"/>
            <w:shd w:val="clear" w:color="auto" w:fill="auto"/>
            <w:hideMark/>
          </w:tcPr>
          <w:p w14:paraId="07B75C5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Разработка технического решения на ввод/вывод сетевого в/из эксплуатации.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Предварительная настройка оборудования или проверка конфигурации на соответствие документации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Установка/демонтаж сетевого оборудования в шкаф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Подключение/отключение к сетям электропитания, СКС, ВОЛС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оборудования на аппаратном уровне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Обновление версий Firmware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Внесение изменений в рабочую документацию (КЕ)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Конфигурирование параметров системного логирования событий (Syslog)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Конфигурирование единых политик авторизации аутентификации и учета (AAA) и подключение к системе контроля доступа (при ее наличии)</w:t>
            </w:r>
          </w:p>
        </w:tc>
        <w:tc>
          <w:tcPr>
            <w:tcW w:w="4569" w:type="dxa"/>
            <w:vMerge/>
            <w:vAlign w:val="center"/>
            <w:hideMark/>
          </w:tcPr>
          <w:p w14:paraId="205F685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731A55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69F9A8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3F838E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26B1A82F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25DDE857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D270D6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сетевого оборудования (Работы по запросам на изменение (в рамках текущей инфраструктуры))</w:t>
            </w:r>
          </w:p>
        </w:tc>
        <w:tc>
          <w:tcPr>
            <w:tcW w:w="2776" w:type="dxa"/>
            <w:shd w:val="clear" w:color="auto" w:fill="auto"/>
            <w:hideMark/>
          </w:tcPr>
          <w:p w14:paraId="6E39D9F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Администрирование маршрутизаторов: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физических параметров интерфейсов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интерфейсов уровня 2/3 OSI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протоколов и политик маршрутизации (RIP, OSPF, BGP, PBR)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и поддержка виртуальных таблиц маршрутизации (VRF)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механизмов и параметров качества обслуживания QoS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выдачи IP адресов (DHCP)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синхронизации времени (NTP)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механизмов выбора шлюза по умолчанию (HSRP, VRRP)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сервиса многоадресной рассылки (Multicasting)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Настройка параметров отказоустойчивости (VSS, SSO, VPC)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Обеспечение взаимодействия и маршрутизации трафика с внешними сетями и операторами связи</w:t>
            </w:r>
          </w:p>
        </w:tc>
        <w:tc>
          <w:tcPr>
            <w:tcW w:w="4569" w:type="dxa"/>
            <w:vMerge/>
            <w:vAlign w:val="center"/>
            <w:hideMark/>
          </w:tcPr>
          <w:p w14:paraId="3C6AF53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6E4E838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51849C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1FD4183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2142CC72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088DE161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60BF29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серверного оборудования (Rackmount cервер среднего уровня, лезвие)</w:t>
            </w:r>
          </w:p>
        </w:tc>
        <w:tc>
          <w:tcPr>
            <w:tcW w:w="2776" w:type="dxa"/>
            <w:vMerge w:val="restart"/>
            <w:shd w:val="clear" w:color="auto" w:fill="auto"/>
            <w:hideMark/>
          </w:tcPr>
          <w:p w14:paraId="53669F7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Устранение возникающих инцидентов, проблем и выполнение работ по стандартным запросам, связанных с работой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Анализ и диагностика сбоев или неисправностей, связанных с некорректной работой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Подготовка изменений, выполнение работ по Изменению, тестированию изменений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Выполнение работ по восстановлению исходного состояния серверного оборудования; Монтаж оборудования и подключение к существующим сетям LAN, SAN, а также к электропитанию;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Взаимодействие с поставщиками оборудования и контроль решения инцидентов в рамках предоставляемой ими поддержки;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Подготовка расписания и выполнение регламентных работ по серверному оборудованию: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Определение состава регламентных работ для обслуживания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Определение временных затрат по выполнению состава регламентных работ по обслуживанию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Формирование и утверждение плана по обслуживанию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Просмотр и анализ сообщений системного журнала;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Установка программных обновлений, патчей;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Периодический перезапуск;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Функциональная диагностика;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Ввод в эксплуатацию и мероприятия по выводу из эксплуатации элементов ИТ-инфраструктуры: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Установка и настройка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Проведение функционального тестирования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Удаление серверного оборудования из продуктивной среды;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   - Выполнение работ по выводу из эксплуатации;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Планирование управления и мониторинг доступности ресурсов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Расследование и диагностика массовых сбоев и неисправностей серверного оборудования;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Описание не устраненных неисправностей и временных (обходных) решений;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Управление доступом к серверному оборудованию (добавление, удаление, блокировка учетных записей/разграничение прав доступа к серверному оборудованию).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22FF6CF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Заказчик обеспечивает наличие сервисного контракта на техническую поддержку оборудования, передаваемого на обслуживание, и/или ЗИП  к данному оборудованию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3C0350E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6643E20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2/4/8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5543B34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2AF41E1B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vAlign w:val="center"/>
            <w:hideMark/>
          </w:tcPr>
          <w:p w14:paraId="1AA9F6BA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56AF1B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функционирования серверного оборудования (Rackmount cервер начального уровня)</w:t>
            </w:r>
          </w:p>
        </w:tc>
        <w:tc>
          <w:tcPr>
            <w:tcW w:w="2776" w:type="dxa"/>
            <w:vMerge/>
            <w:vAlign w:val="center"/>
            <w:hideMark/>
          </w:tcPr>
          <w:p w14:paraId="72C809D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7F2F644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582822C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6CC3FA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34B1FAE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56880963" w14:textId="77777777" w:rsidTr="001311B2">
        <w:trPr>
          <w:gridAfter w:val="1"/>
          <w:wAfter w:w="10" w:type="dxa"/>
          <w:trHeight w:val="184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233BAA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  <w:hideMark/>
          </w:tcPr>
          <w:p w14:paraId="458BEE5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подсистемы защиты информации от несанкционированного доступа (АРМ)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24431B1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Обеспечение работоспособности серверных компонентов подсистемы защиты информации от несанкционированного доступа.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работоспособности клиентов СЗИ от НСД на рабочих местах пользователей и серверах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и настройка клиента ПО СЗИ от НСД в рамках поддержания функционирования подсистемы защиты информации от несанкционированного доступа (по заявке).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Управление локальными устройствами рабочего места пользователя/Сервера (блокирование/разблокирование), средствами консоли управления СЗИ от НСД.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Сопровождение компонентов обеспечения контроля целостности.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Разграничение доступа к защищаемым ресурсам сети средствами консоли управления СЗИ от НСД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3D73A7A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Возможность изменения состава обслуживаемых компонентов защиты СЗИ от НСД, в том числе отдельно лицензируемых, обсуждается до начала оказания услуги путём направления запроса от Заказчика в адрес cybersecurity@greenatom.ru (если информация не содержит пометку ограниченного доступа).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базовый отчёт входит общая информация о работе подсистемы СЗИ от НСД и информация об установленных клиентах СЗИ от НСД за отчётный период. Формат отчётов ограничивается техническими возможностями, применяемого СЗИ от НСД.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началом предоставления услуги Заказчик согласует: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Диапазоны IP-адресов подсетей АСЗИ, в рамках которых будет функционировать СЗИ от НСД.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Исполнителю административных привилегий и RDP-доступа к серверным компонентам подсистемы защиты информации от НСД (ко всем серверам безопасности) и к программе управления. При этом смежные права по администрированию подсистемы защиты информации от НСД у работников Заказчика исключаются. Управление параметрами защиты выполняется на основании обращений в адрес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началом предоставления услуги Заказчик предоставляет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Пояснительную записку, техническое решение, руководство администратора и руководство пользователя на подсистему защиты информации от несанкционированного доступа;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Лицензию и техническую поддержку для ПО СЗИ от НСД Заказчик приобретает самостоятельно.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Работы по развёртыванию инфраструктуры для работы подсистемы защиты информации от несанкционированного доступа, а также обновлению версии ПО СЗИ от НСД/переводу на иное решение являются предметом отдельного договора;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случае отсутствия у Исполнителя возможности удалённого управления защитой от НСД Заказчика, в рамках выполнении работ по поддержке функционирования средств защиты от НСД, SLA (время исполнения обращения) не гарантируется;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18F4CC5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0250622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60D13FC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17918B14" w14:textId="77777777" w:rsidTr="001311B2">
        <w:trPr>
          <w:gridAfter w:val="1"/>
          <w:wAfter w:w="10" w:type="dxa"/>
          <w:trHeight w:val="458"/>
        </w:trPr>
        <w:tc>
          <w:tcPr>
            <w:tcW w:w="421" w:type="dxa"/>
            <w:vMerge/>
            <w:vAlign w:val="center"/>
            <w:hideMark/>
          </w:tcPr>
          <w:p w14:paraId="3BDCFAE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27912A0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vMerge/>
            <w:vAlign w:val="center"/>
            <w:hideMark/>
          </w:tcPr>
          <w:p w14:paraId="070659C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19AE540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4FDB31C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27110B2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53E51CD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75C88980" w14:textId="77777777" w:rsidTr="001311B2">
        <w:trPr>
          <w:gridAfter w:val="1"/>
          <w:wAfter w:w="10" w:type="dxa"/>
          <w:trHeight w:val="458"/>
        </w:trPr>
        <w:tc>
          <w:tcPr>
            <w:tcW w:w="421" w:type="dxa"/>
            <w:vMerge/>
            <w:vAlign w:val="center"/>
            <w:hideMark/>
          </w:tcPr>
          <w:p w14:paraId="45913F9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041DFC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vMerge/>
            <w:vAlign w:val="center"/>
            <w:hideMark/>
          </w:tcPr>
          <w:p w14:paraId="2A3266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6A9F99F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7E2BFD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20E5B76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27B8C0C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271CD5CF" w14:textId="77777777" w:rsidTr="001311B2">
        <w:trPr>
          <w:gridAfter w:val="1"/>
          <w:wAfter w:w="10" w:type="dxa"/>
          <w:trHeight w:val="184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94FF354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  <w:hideMark/>
          </w:tcPr>
          <w:p w14:paraId="7B36B2D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подсистемы защиты информации от несанкционированного доступа (Сервер)</w:t>
            </w:r>
          </w:p>
        </w:tc>
        <w:tc>
          <w:tcPr>
            <w:tcW w:w="2776" w:type="dxa"/>
            <w:vMerge/>
            <w:vAlign w:val="center"/>
            <w:hideMark/>
          </w:tcPr>
          <w:p w14:paraId="7C78777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348CE10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1BA1DC0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2B82D68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556BE42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4736BA72" w14:textId="77777777" w:rsidTr="001311B2">
        <w:trPr>
          <w:gridAfter w:val="1"/>
          <w:wAfter w:w="10" w:type="dxa"/>
          <w:trHeight w:val="458"/>
        </w:trPr>
        <w:tc>
          <w:tcPr>
            <w:tcW w:w="421" w:type="dxa"/>
            <w:vMerge/>
            <w:vAlign w:val="center"/>
            <w:hideMark/>
          </w:tcPr>
          <w:p w14:paraId="184322A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6295C40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vMerge/>
            <w:vAlign w:val="center"/>
            <w:hideMark/>
          </w:tcPr>
          <w:p w14:paraId="268D119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0CE87C5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4DF5D43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ADB22E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3D82CA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44B85B83" w14:textId="77777777" w:rsidTr="001311B2">
        <w:trPr>
          <w:gridAfter w:val="1"/>
          <w:wAfter w:w="10" w:type="dxa"/>
          <w:trHeight w:val="458"/>
        </w:trPr>
        <w:tc>
          <w:tcPr>
            <w:tcW w:w="421" w:type="dxa"/>
            <w:vMerge/>
            <w:vAlign w:val="center"/>
            <w:hideMark/>
          </w:tcPr>
          <w:p w14:paraId="199B79E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8" w:type="dxa"/>
            <w:vMerge/>
            <w:vAlign w:val="center"/>
            <w:hideMark/>
          </w:tcPr>
          <w:p w14:paraId="7CA0B8F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76" w:type="dxa"/>
            <w:vMerge/>
            <w:vAlign w:val="center"/>
            <w:hideMark/>
          </w:tcPr>
          <w:p w14:paraId="3CE47CA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248DD61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705A697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578D273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5D2738B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6F483BBA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9B9AE9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F92D32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средств антивирусной защиты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7EBC735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подсистемы антивирусной защиты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работоспособности серверных компонентов подсистемы антивирусной защиты.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работоспособности агентов антивирусного ПО на рабочих местах пользователей и серверах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актуальности баз данных антивирусной защиты.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и настройка клиента антивирусного ПО в рамках поддержания функционирования подсистемы антивирусной защиты (по заявке).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лицензии, распространение антивирусных баз на рабочие места пользователей и сервера в установленном диапазоне.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Управление настройками групповых политик антивирусной защиты.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Удаление вирусов.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Регламентные работы: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Ежедневный контроль функционирования средств антивирусной защиты.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выполнения периодического сканирования рабочего места пользователя и серверов на наличие вирусов.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Направление отчета о состоянии антивирусной защиты по запросу Заказчика.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EA18C1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настроек групповых политик антивирусной защиты осуществляется на основании рекомендаций производителя антивирусного ПО и технических специалистов, поддерживающих ИТ-инфраструктуру.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перечень доступных отчётов для запроса входит базовый набор (отчёт о вирусах, отчёт о состоянии защиты). Формат отчётов ограничивается техническими возможностями, используемого антивирусного ПО.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Удаление вирусов с рабочих мест пользователей и серверов осуществляется в соответствии с инструкцией (руководством) администратора.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началом предоставления услуги Заказчик согласует: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Диапазоны IP-адресов подсетей АСЗИ, в рамках которых будет функционировать подсистема антивирусной защиты.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Время запуска и параметры проверок на наличие вирусов для рабочих мест пользователей и Серверов.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Исполнителю административных привилегий в подсистеме антивирусной защиты. При этом смежные права по администрированию подсистемы антивирусной защиты у работников Заказчика исключаются. Управление параметрами защиты выполняется на основании обращений в адрес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началом предоставления услуги Заказчик предоставляет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Пояснительную записку, техническое решение, руководство администратора и руководство пользователя на подсистему антивирусной защиты;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Лицензию и техническую поддержку для антивирусного ПО Заказчик приобретает самостоятельно.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Работы по развёртыванию инфраструктуры для работы средств антивирусной защиты, а также обновлению версии/переводе на другое решение являются предметом отдельного договора;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случае отсутствия у Исполнителя возможности удалённого управления антивирусной защитой Заказчика, в рамках выполнении работ по поддержке функционирования средств защиты от НСД, SLA (время исполнения обращения) не гарантируется.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36887D9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D47C46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3546917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6171669E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284E2C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24BD4B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системы контроля (анализа) защищенности информации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722C251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Инструментальный анализ объекта информатизации на возможность организации атаки на проникновение (PenTest);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(Compliance) через сравнение с предустановленными в систему профилями;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Поддержание актуальности баз знаний на сервере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Создание задачи по проведению периодического анализа или проверки.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Создание учетной записи пользователя в системе;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прав субъектов доступа в системе;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Добавление нового сетевого узла в задачу по анализу;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Изменение параметров периодической проверки или анализа;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элементов системы анализа уязвимостей;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2975DB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состав услуги не входит устранение обнаруженных уязвимостей.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● документальное подтверждение прав на возможность получения технической поддержки у производителя ПО;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●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●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23F3DDA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8BEA4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BA8452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65634BF5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7AB4DB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C79204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систем обнаружения вторжений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DD750A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Работа с правилами обнаружения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Обновление правил обнаружения атак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Включение и отключение правил и групп правил обнаружения атак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Добавление и редактирование пользовательских правил обнаружения атак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Создание резервной копии пользовательских правил обнаружения атак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Настройка уведомления об атаках (вторжениях)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Запуск и остановка системы обнаружения вторжений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Просмотр системных журналов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Предоставление отчетности (по запросу заказчика)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Проверка механизма срабатывания правил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183D035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Услуга подразумевает только регистрацию обнаруженных событий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Перед началом предоставления услуги Заказчик согласует: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Диапазоны IP-адресов подсетей АСЗИ, которые будут поставлены на мониторинг в системе обнаружения вторжений;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Исполнителю административных привилегий в системе обнаружения вторжений. При этом смежные права по администрированию системы обнаружения вторжений у работников Заказчика исключаются.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Исполнитель не гарантирует соблюдение параметров качества оказания услуги и SLA (время исполнения обращения), в случае отсутствия у Заказчика: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механизмов направления сетевого трафика в систему обнаружения вторжений от контролируемых подсетей;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удаленного доступа до системы обнаружения вторжений из сети КСПД;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активной технической поддержки и лицензий на аппаратно-программное обеспечение, используемое в системе обнаружения вторжений;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сопроводительной документации (пояснительная записка, техническое решение и руководство/инструкция администратора) на систему обнаружения вторжений.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7B6B63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77934F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3FF2EC6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547DABA6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65E679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9477C1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Учет ИТ-активов (управление жизненным циклом ИТ-активов) (ведение складского учета)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06702074" w14:textId="77777777" w:rsidR="001311B2" w:rsidRPr="00A278EB" w:rsidRDefault="001311B2" w:rsidP="001311B2">
            <w:pPr>
              <w:spacing w:line="240" w:lineRule="auto"/>
            </w:pPr>
            <w:r w:rsidRPr="00A278EB">
              <w:t xml:space="preserve"> </w:t>
            </w:r>
          </w:p>
          <w:p w14:paraId="1699A80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• Сопровождение материальных ИТ-активов Заказчика на всех этапах жизненного цикла; </w:t>
            </w:r>
          </w:p>
          <w:p w14:paraId="1FD0F77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Обеспечение текущих запросов материальными ИТ-активами, имеющимися на складах Заказчика, а также организация возврата, перемещения и других действий, связанных с обеспечением рабочих мест пользователей;</w:t>
            </w:r>
          </w:p>
          <w:p w14:paraId="2EB2EDB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Предоставление отчетов и рекомендаций по управлению материальными ИТ-активами.</w:t>
            </w:r>
          </w:p>
          <w:p w14:paraId="215682F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EEBE0E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услуги Исполнитель осуществляет выполнение следующего перечня основных операций и работ по направлению ИТ:</w:t>
            </w:r>
          </w:p>
          <w:p w14:paraId="0A1FD23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Организация поступлений материальных ИТ-активов на склады хранения Заказчика, оформление материальных пропусков на внос/вынос, разгрузка, приемка в соответствие с установленными требованиями и размещение на складах материальных ИТ-активов, отраженного в первичных учетных документах поставки;</w:t>
            </w:r>
          </w:p>
          <w:p w14:paraId="01D048B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Организация погрузочно-разгрузочных работ с привлечением грузчиков и технических средств Заказчика;</w:t>
            </w:r>
          </w:p>
          <w:p w14:paraId="2E82924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Проведение подготовки материальных ИТ-активов к выдаче (перемещению): удаление упаковочного материала, комплектование, наклейка учетных меток, внесение данных по серийным номерам, срокам гарантийного обслуживания и др. информации в систему складского учета;</w:t>
            </w:r>
          </w:p>
          <w:p w14:paraId="6232D36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Обработка текущих обращений Заказчика на предоставление материальных ИТ-активов, размещенного на складах хранения. Возврат неиспользуемых материальных ИТ-активов на склады хранения. Выполнение запросов на перемещение либо направление Заказчику информации о необходимости дополнительной закупки материальных ИТ-активов при его отсутствии;</w:t>
            </w:r>
          </w:p>
          <w:p w14:paraId="52E457C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• Предоставление информации Заказчику по складским запасам материальных ИТ-активов, а так же имуществу, находящемуся в использовании, на периодической основе либо по запросу Заказчика, для целей планирования приобретения, использования и вывода из эксплуатации материальных ИТ-активов Заказчика; </w:t>
            </w:r>
          </w:p>
          <w:p w14:paraId="1D084C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• Предоставление информации сотрудникам Заказчика о нахождении в его использовании материальных ИТ-активов; </w:t>
            </w:r>
          </w:p>
          <w:p w14:paraId="62782B3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Подготовка документов к перемещению материальных ИТ-активов Заказчика по запросу либо решению представителя Заказчика, учет и хранение завизированных документов, подготовка отчетов по выдаче со склада материальных ИТ-активов;</w:t>
            </w:r>
          </w:p>
          <w:p w14:paraId="371DF04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Проведение периодической  сверки фактического состояния складских запасов с данными бухгалтерского учета Заказчика;</w:t>
            </w:r>
          </w:p>
          <w:p w14:paraId="1296FEA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• Организация перемещения материальных ИТ-активов транспортными средствами Заказчика между площадками использования; </w:t>
            </w:r>
          </w:p>
          <w:p w14:paraId="45B4FF8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Предоставление Заказчику рекомендаций по использованию материальных ИТ-активов, его продажи, вывода из эксплуатации, списанию с учета и утилизации.</w:t>
            </w:r>
          </w:p>
          <w:p w14:paraId="4BBAA45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240A64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Отражение в учетной системе</w:t>
            </w:r>
          </w:p>
          <w:p w14:paraId="1538D75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услуги проводится:</w:t>
            </w:r>
          </w:p>
          <w:p w14:paraId="40AA697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Ведение учета ИТ-активов в учетной системе Заказчика;</w:t>
            </w:r>
          </w:p>
          <w:p w14:paraId="649BF46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Подготовка документации для ввода материальных ИТ-активов в эксплуатацию и их перемещению, а так же, к выводу из эксплуатации.</w:t>
            </w:r>
          </w:p>
          <w:p w14:paraId="4DFC2A4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DEDA56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14:paraId="00EE42B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Подготовка документации для ввода материальных ИТ-активов в эксплуатацию, его перемещению и вывода из эксплуатации.</w:t>
            </w:r>
          </w:p>
          <w:p w14:paraId="4F8172F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отчетности по процессу управления жизненным циклом ИТ-активов.</w:t>
            </w:r>
          </w:p>
          <w:p w14:paraId="34235DF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Отражение в учетной информационной системе Заказчика выдачи со склада материальных ИТ-активов на основании предоставленных документов перемещения товарно-материальных ценностей и объектов основных средств, либо консолидированных отчетов и размещение их в виде сделок в ЕОСДО Заказчика для проверки сотрудниками бухгалтерии, контроль их обработки и завершения</w:t>
            </w:r>
          </w:p>
          <w:p w14:paraId="4BD7DC6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Оформления документов для ввода в эксплуатацию, передачи (в оперативное управление, аренду и т.п.), продажи, модернизации и списания с учета товарно-материальных ценностей и объектов основных средств Заказчика, организация визирования документов материально-ответственным лицом, членами комиссий и представителями Исполнителя</w:t>
            </w:r>
          </w:p>
          <w:p w14:paraId="332F9DA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Передача первичных учетных документов перемещения материальных ИТ-активов и иных документов по реестру в бухгалтерию Заказчика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44BF227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Заказчик обязуется обеспечивать полное сотрудничество со стороны своих ответственных должностных лиц, особенно в своевременном предоставлении информации и разъяснений, а также своевременном предоставлении Исполнителю доступа к оборудованию, информационным системам, информационным ресурсам и каналам связи Заказчика, которые необходимы Исполнителю для выполнения своих функций.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проводит: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согласование и подписание первичной документации по учету ИТ-активов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согласование и подписание бумажной документации по закупочным процедурам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размещение закупочной процедуры на электронной торговой площадке и сайтах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оценку поступивших конкурентных предложений, подготовку и подписание Протоколов заседаний закупочной Комиссии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согласование и подписание договора по результатам закупочной процедуры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рамках категории услуг «Обеспечение проведения закупочной процедуры по направлению ИТ» интенсивность поступления заявок на проведение закупочных процедур - не более 1 заявки в неделю. Заявки, полученные вне графика и планов закупок, обрабатываются по мере освобождения ресурсов Исполнителя и сроки исполнения заявки не регламентированы.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Условия начала предоставления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Утвержденные лимиты бюджетов по закупке ИТ-активов.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Утвержденный Годовой план закупок.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Реестр действующих договоров по форме, предоставленной Исполнителем.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Копии договоров на обслуживание программного и аппаратного обеспечения.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Копии договоров с поставщиками программного и аппаратного обеспечения.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Информацию по складским помещениям, в формате, предоставленном Исполнителем.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Предоставление на территории Заказчика помещения для организации склада площадью, соответствующей потребностям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Ограничение доступа на склад Заказчика (площадью достаточной для хранения планируемых к закупке партий материальных ИТ-активов) только установленному материально ответственному лицу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Оформление в штат предприятия (Заказчика) по совместительству сотрудника Исполнителя (для обеспечения функций материально ответственного лица), в соответствии с требованиями законодательства Российской Федерации.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Доверенности (в том числе и разовые) для обеспечения взаимодействия с контрагентами Заказчика в рамках действующих договоров.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Результаты актуальной инвентаризации материальных ИТ-активов по основным средствам, ТМЦ и используемым активам находящимся на забалансовых счетах (по форме, предоставленной Исполнителем).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Доступ к необходимым для оказания услуги сегментам технологической сети и программному и аппаратному обеспечению.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 Разграничение ответственности между Исполнителем и Заказчиком в рамках категории услуг  «Сопровождение договоров/Сопровождение расходных договоров по направлению ИТ (контроль учетных операций)» представлено в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t>Приложении №3.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 запросу Исполнителя Заказчик перед началом оказания услуги должен предоставить Исполнителю актуализированные планы приобретения, замены и вывода материальных ИТ-активов из эксплуатации, доступ к необходимым для оказания услуги сегментам технологической сети и программному и аппаратному обеспечению.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739B496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275B405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72C040A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Согласно Приложению №3 к договору оказания услуг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По согласованию с Исполнителем или бессрочный.</w:t>
            </w:r>
          </w:p>
        </w:tc>
      </w:tr>
      <w:tr w:rsidR="001311B2" w:rsidRPr="00A278EB" w14:paraId="7A075A8F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42EDCBD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4D72BE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Учет ИТ-активов (управление жизненным циклом ИТ-активов) (Сопровождение договоров / Сопровождение расходных договоров по направлению ИТ)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DBC36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рамках предоставления ИТ-услуги Исполнитель осуществляет выполнение следующего перечня основных операций и работ: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исполнения  договоров по поставке программного обеспечения, товаров, работ, и услуг (включая гарантийные обязательства);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Взаимодействие с контрагентами и внутренними подразделениями Заказчика по организации поставок товаров, выполнению работ и оказанию услуг.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Организация обмена документами первичного учета, подтверждающими исполнение обязательств;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своевременного поступления, проверка и учет первичной документации от контрагентов;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Отражение в учетной системе Заказчика входящей документации по исполнению договоров;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Формирования заявок на оплату и организация их согласования с ответственными подразделениями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кредиторской/дебиторской задолженности и сроков оплаты по договорам переданным на сопровождение;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Организация урегулирования просроченной кредиторской/дебиторской задолженности, при необходимости подготовка документов для списания и прохождение через процесс списания задолженности по договорам переданным на сопровождение;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Организация работ с актами сверки с контрагентами, их распечатка, организация подписания в бухгалтерии Заказчика, рассылка контрагентам, сбор подписанных контрагентами актов сверки с последующей сдачей в бухгалтерию Заказчика по договорам переданным на сопровождение;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Информирование Заказчика о нарушении сроков исполнения обязательств;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Деловая переписка с контрагентами;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Ведение реестра договоров в автоматизированной системе Заказчика/ Исполнителя;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текущей информации по договорам в установленные Заказчиком сроки;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4569" w:type="dxa"/>
            <w:vMerge/>
            <w:vAlign w:val="center"/>
            <w:hideMark/>
          </w:tcPr>
          <w:p w14:paraId="08902AC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1DC6AE6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A1D542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0233030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3CAF3DB4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72A234E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76991B6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Учет ИТ-активов (управление жизненным циклом ИТ-активов) (Обеспечение проведения закупочной процедуры по направлению ИТ)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6ABD6E3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Формирование плана закупок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за 2 (два) месяца до наступления года планирования передает Исполнителю потребности подразделений в обеспечении ИТ-активами.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 основании полученной информации, исполнитель: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проводит предварительную оценку стоимости указанных активов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анализирует динамику использования ИТ-активов за прошедший период, ограничения по срокам поставок, работ (услуг), наличия запасов материальных ИТ-активов на складе, лимита складских площадей и требования Заказчика по лимитам бюджетов (предоставленных ответственным лицом Заказчика)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определяет состав и сроки проведения закупочных процедур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формирует проект годового плана закупок и направляет его на утверждение Заказчику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согласования и утверждения годового плана закупок, Заказчик организует формирование позиций ГПЗ в SAP SRM Госкорпорации "Росатом"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Корректировка планов приобретения ИТ-активов возможна поквартально, а так же по обращению, но не чаще 1 раза в месяц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утверждения бюджета на ИТ-активы и Годового плана закупок, ответственный представитель Заказчика доводит их до сведения Группе по ИТ-активам, с целью соблюдения графиков поставок и утвержденных бюджетов.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Порядок проведения закупочных процедур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Проведение закупок ИТ-активов выполняется в соответствии с действующей редакцией «Единого отраслевого стандарта закупок Госкорпорации «Росатом» (ЕОСЗ) и других ЛНД Госкорпорации «Росатом».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Форма проведения закупочной процедуры определяется Заказчиком в соответствии с ЕОСЗ и ЛНПА отрасли в сфере категорийного управления. Необходимый финансовый ресурс для обеспечения закупочной процедуры подтверждается Заказчиком.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формирует Техническое Задание и размещает заявку на проведение Закупочной процедуры с применением системы SM СУИТ.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Ответственное лицо Исполнитель проводит подготовку пакета документации по закупочной процедуре, в соответствии с ЕОСЗ и регламентом, организует согласование бумажной документации. Согласование закупочной документации в АИС Заказчика организуют его представители.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либо организатор торгов обеспечивает размещение закупочной процедуры на сайтах.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окончания приема (конкурсных) заявок, в соответствии с условиями закупки, закупочной комиссией производится оценка поданных заявок и выбор победителя. При необходимости, в состав закупочной комиссии может входить, по согласованию, представитель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определения победителя, ответственное лицо Заказчика проводит согласование договора и проводит подписание со своей стороны.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согласования и подписания договора Заказчиком, ответственное лицо Заказчика передает Исполнителю копию подписанного договора для дальнейшего оформления со стороны выбранного контрагента.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После оформления Договора со стороны контрагента, Исполнитель передает Заказчику полностью оформленный Договор для его активации и сдачи в архив.</w:t>
            </w:r>
          </w:p>
        </w:tc>
        <w:tc>
          <w:tcPr>
            <w:tcW w:w="4569" w:type="dxa"/>
            <w:vMerge/>
            <w:vAlign w:val="center"/>
            <w:hideMark/>
          </w:tcPr>
          <w:p w14:paraId="0039797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37F5830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0B0713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6BF54D9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11B2" w:rsidRPr="00A278EB" w14:paraId="6DAB32FA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DEE8C0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6793D6B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доступа к платформе видео-конференц-связи и вебинаров Atom ВКС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DA19AA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устранение возникающих инцидентов, проблем и выполнение работ по стандартным запросам;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бесперебойного функционирования платформы, устранение причин отказов, взаимодействие с представителями технической поддержки интегратора/производителя платформы;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контроля работоспособности платформы;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технической возможности подключения к сеансам ВКС и вебинаров;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выполнение необходимых регламентных работ, связанных с обслуживанием элементов инфраструктуры платформы (исключая оконечное терминальное оборудование);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технической поддержки мероприятий за 30 минут до начала и 15 после начала конференций по запросу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сбора конференций, планирование и резервирование ресурсов систем.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Сервис видео-конференц-связи и вебинаров обеспечивает предоставление следующих функций: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сервису видео-конференц-связи и вебинаров с корпоративных стационарных и портативных устройств сотрудников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сервису видео-конференц-связи и вебинаров с личных стационарных и портативных устройств сотрудников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организации вебинаров с возможностью назначать докладчика и модератора;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консультация сотрудников Заказчика по вопросам подключения, установки, авторизации и настройки конференций;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организации запланированных конференций;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подключения к конференции по персональным или общим гостевым ссылкам;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автоматического сбора всех приглашенных участников конференции;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организации аудиоконференций;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подключение к конференции аппаратных и программных терминалов по IP адресу, используя протоколы SIP и H.323;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изменения раскладки изображения в конференции;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предоставления участникам конференций функций отключения микрофона и камеры;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активации главного экрана по говорящему участнику;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использовать текстовые сообщения (чаты) во время конференций и вебинаров;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использования виртуальной доски для рисования во время конференций и вебинаров;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использования рисования поверх демонстрируемых документов для программных платформ ВКС;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возможность проведения опроса участников во время мероприятия с последующей выгрузкой статистики опроса;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демонстрации рабочего стола целиком или выбранного окна;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по запросу Заказчика статистики использования сервиса;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записи мероприятия с предоставлением доступа к файлу записи;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поддержка изменения качества трансляции мероприятия в ручном и автоматическом режимах;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2BB5CC0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услуги не осуществляется: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оконечных устройств, терминалов Заказчика и предприятий отрасли, которые подключаются к системам видео-конференц-связи;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стационарных и портативных устройствах);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каналов связи Заказчика (при низком качестве канала связи и недостаточной полосе пропускания возможна деградация или полное отсутствие подключения к сервису);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расширенная поддержка мероприятий.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Максимальное количество подключаемых абонентских устройств к системам определяется тарифными планами.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Статистика использования сервиса предоставляется по запросу не чаще одного раза в квартал.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Подключение к конференциям за пределами Российской Федерации возможно по предварительному согласованию и после предоставления, не менее чем за 24 часа до начала конференции, IP адресов, с которых будет осуществляться подключение.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Допустимое количество и тип участников определяется типом мероприятия (ВКС или вебинар).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Один Пакет ВКС на программной платформе обеспечивает подключение до пяти участников. В состав Пакета ВКС входит 4 подключения участников типа WebRTC и 1 подключение универсального типа H.323/SIP/WebRTC.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Несколько Пакетов ВКС можно объединять для участия большего количества участников в мероприятии (например, чтобы организовать видеоконференцию на 15 участников необходимо объединить три Пакета ВКС по пять участников); максимально в одном объединённом мероприятии типа ВКС может быть до 100 участников.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Один Пакет Вебинар на программной платформе обеспечивает подключение до 50-ти участников и до четырех докладчиков. В состав Пакета Вебинар входит 49 подключения участников типа Вебинар и 1 подключение универсального типа H.323/SIP/WebRTC.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Несколько Пакетов Вебинар можно объединять для участия большего количества слушателей в мероприятии (например, чтобы организовать вебинар на 100 участников необходимо объединить два Пакета Вебинар по 50 участников); максимально в одном объединённом мероприятии типа Вебинар может быть до 1000 участников и до четырех докладчиков.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Увеличение количества подключений универсального типа H.323/SIP/WebRTC обеспечивается за счет объединения подключений универсального типа всех приобретенных Пакетов ВКС и Вебинар.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одновременных мероприятий типа ВКС и Вебинар не может превышать количества Пакетов соответствующего типа.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8613BE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544D7F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D1D71F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2E4AF82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CF9E06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6EE3A1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корпоративной телефонной и факсимильной связи (на базе IP-телефонии) (Соединительная линия)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3C37BCD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• Устранение возникающих  инцидентов, проблем и выполнение работ по стандартным запросам.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Назначение внутреннего или городского номера для телефонного или факсимильного аппарата.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Переназначение телефонного номера от одного абонента к другому.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и снятие переадресации вызовов.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Программирование клавиш быстрого набора на кнопках телефонных аппаратов и приставок к ТА пользователей.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Поддержка осуществления конференц-звонков (при наличие такого функционала на оборудовании Заказчика).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работ, связанных с обеспечением непрерывности и восстановлением исходного  (на момент передачи на обслуживание Исполнителю) состояния элементов ИТ- инфраструктуры в случае отказов и поломок (исключая предоставление запасных частей или элементов инфраструктуры взамен неисправных).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Подготовка расписания и выполнение регламентных работ, связанных с обслуживанием элементов ИТ- инфраструктуры оказания ИТ -услуги.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Выполнение комплекса  работ, связанных с обновлением программного и аппаратного обеспечения.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Ввод  в эксплуатацию  и мероприятия по выводу элементов ИТ -инфраструктуры  ИТ-услуги из эксплуатации.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и контроль за соблюдением политик и стандартов информационной безопасности при выполнении работ по услуге.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4153F27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Максимальное количество обращений пользователей, которые могут быть выполнены без нарушения SLA -   не более 1% от количества пользователей в день. Заявки сверх установленного лимита принимаются без гарантии соблюдения временных параметров SLA.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Проектную рабочую, эксплуатационную документацию на телефонную станцию Заказчика, включая: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Описание проектных решений.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Паспорт, формуляр на станцию (в том числе с описанием портовой емкости, активированных лицензий и пр.).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Состав и местонахождение ЗИП.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станции ФСБ России).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Инструкции по эксплуатации УПАТС и стандартных абонентских устройств (при наличии).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Действующую эксплуатационную документацию, содержащую актуальную информацию на момент передачи (кабельные, станционные журналы, формуляр конфигураций и пр.).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Описание действующего внутреннего номерного плана, актуальную базу внутренних и городских телефонных номеров, правил обработки внутренних вызовов и префиксов.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Описание правил маршрутизации и обработки входящих и исходящих вызовов из телефонной сети общего пользования (ТФОП).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необходимым для оказания услуги сегментам технологической сети, программному и аппаратному обеспечению.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Номера договоров/услуг с сервисными компаниями, операторами местной, внутризоновой и МГ/МН телефонной связи, контактные данные служб технической поддержки, описание состава и условий заказанных услуг (регламент).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системе управления, мониторинга (при наличии), биллинговой системе (при наличии) с соответствующими идентификаторами доступа с полномочиями «администратора»</w:t>
            </w:r>
          </w:p>
        </w:tc>
        <w:tc>
          <w:tcPr>
            <w:tcW w:w="1803" w:type="dxa"/>
            <w:vMerge w:val="restart"/>
            <w:shd w:val="clear" w:color="auto" w:fill="auto"/>
            <w:noWrap/>
            <w:vAlign w:val="center"/>
            <w:hideMark/>
          </w:tcPr>
          <w:p w14:paraId="4C8AD80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058ED2A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5334DE8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071AA0B8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1DDE36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DE2776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корпоративной телефонной и факсимильной связи (на базе IP-телефонии) (абонентская линия)</w:t>
            </w:r>
          </w:p>
        </w:tc>
        <w:tc>
          <w:tcPr>
            <w:tcW w:w="2776" w:type="dxa"/>
            <w:vMerge/>
            <w:vAlign w:val="center"/>
            <w:hideMark/>
          </w:tcPr>
          <w:p w14:paraId="040AEC8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3220CF8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2FC6821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D79F64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7AEA3C5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07ACCEF2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39459B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D433F3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Оказание услуг поддержки оборудования и программного обеспечения ядра систем видео и аудиоконференцсвязи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67DBEFA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Устранение возникающих инцидентов, проблем и выполнение работ по стандартным запросам;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контроля работоспособности оборудования и программного обеспечения ядра систем видеоконференцсвязи и аудиоконференцсвязи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технической возможности подключения к сеансам АКС и ВКС;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бесперебойной работы оборудования и программного обеспечения ядра ВКС и АКС, устранение причин отказов, взаимодействие с представителями технической поддержки интегратора/производителя ядра АКС и ВКС (исключая предоставление запасных частей или элементов инфраструктуры взамен неисправных);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Выполнение необходимых регламентных работ, связанных с обслуживанием элементов инфраструктуры ядра АКС и ВКС (исключая оконечное терминальное оборудование);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записи сеансов аудиотрансляции или видеотрансляции по запросу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сбора конференций, планирование и резервирование ресурсов системы.</w:t>
            </w:r>
          </w:p>
        </w:tc>
        <w:tc>
          <w:tcPr>
            <w:tcW w:w="4569" w:type="dxa"/>
            <w:shd w:val="clear" w:color="auto" w:fill="auto"/>
            <w:vAlign w:val="bottom"/>
            <w:hideMark/>
          </w:tcPr>
          <w:p w14:paraId="7B84A92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В рамках услуги не осуществляется поддержка оконечных устройств, терминалов Заказчика и предприятий отрасли, которые подключаются к ядру ВКС и АКС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Максимальное количество подключаемых абонентских устройств к ядру ВКС и АКС определяется ограничениями аппаратной и лицензионной частей систем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Заказчик перед началом оказания услуги обязательно должен предоставить Исполнителю проектную рабочую, эксплуатационную документацию на системы ВКС и АКС, включая: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Описание проектных решений.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Сертификаты, аттестаты соответствия, технические условия эксплуатации (при наличии, например, в случае аттестации ФСБ России).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Инструкции по эксплуатации систем и терминальных устройств (при наличии).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Регламент подготовки и проведения аудио- и видеоконференций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необходимым для оказания услуги сегментам технологической сети, программному и аппаратному обеспечению.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системе управления, мониторинга (при наличии), с соответствующими идентификаторами доступа с полномочиями «администратора»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2B597FA7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82FEB7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3726C2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4B1D8DC3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B8BD03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0DC0821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Услуга по обеспечению соединения пользователей АТС Заказчика с корпоративной телефонной системой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D4B5C3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Устранение возникающих  инцидентов и проблем при соединении пользователей АТС Заказчика с КТС.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Выделение необходимого количества портов для соединения пользователей АТС Заказчика с КТС.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непрерывности и восстановление предоставления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Подготовка расписания регламентных работ, связанных с обслуживанием соединения пользователей АТС Заказчика с КТС.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Выполнение комплекса работ, связанных с обновлением программного и аппаратного обеспечения на пограничном контроллере сессий.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Подготовка и предоставление детализированных статистических отчетов о занятости выделенных портов (не чаще 2-х раз в год), по запросу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Обеспечение и контроль над соблюдением политик и стандартов информационной безопасности по услуге.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F1E464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Обязательное производство настроек на смежных с SBC  технических и информационных системах, находящихся в зоне ответственности Заказчика в объеме согласованном Исполнителем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Предоставить Исполнителю контактные данные должностного лица Заказчика, ответственного за взаимодействие с Исполнителем при подключении к SBC.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Принять участие в тестировании  совместно с Исполнителем и подтвердить работоспособность подключения к портам SBC.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077A315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5C4790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D63DCE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306182D6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7D44C81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687C27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Централизованное управление сетью беспроводного доступа по технологии WiFi (Поддержка одной точки беспроводного доступа (точка доступа Заказчика))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113BFB4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Централизованное управление инфраструктурой локальной сети беспроводного доступа;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Централизованное управление процессом подключения пользователей Заказчика с использованием согласованных с Заказчиком механизмов аутентификации и авторизации;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Управление профилями приоритезации трафика и качества обслуживания QoS;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роуминга пользователей (переключение между точками доступа) и использования радиоканалов;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Устранение возникающих инцидентов, проблем и выполнение работ по стандартным запросам;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работ, связанных с обеспечением непрерывности и восстановлением исходного состояния централизованной системы управления сетями беспроводного доступа в случае отказов и поломок;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отчетов по согласованной с Заказчиком форме.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4524183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Предоставление каналов связи, используемых для выхода в сеть Интернет, а также обеспечение необходимой пропускной способности, находится в зоне ответственности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При оказании услуги используются собственные точки доступа Заказчика, совместимые с системой централизованного управления локальными сетями беспроводного доступа.  В случае отсутствия собственных точек доступа у Заказчика возможно оказание услуги с использованием оборудования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При обслуживании точек доступа Заказчика должно быть обеспечено наличие запасных частей и/или договора на поддержку производителя. В ином случае Исполнитель не гарантирует сроки восстановления сервиса в случае выхода оборудования Заказчика из строя.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Для оказания услуги необходимо наличие согласованного между заказчиком и исполнителем технического решения в части организации сети беспроводного доступа на территории предприятия-Заказчика, включающее перечень, описание мест размещения и конфигурационные параметры точек доступа, общие параметры беспроводной сети и специфических требований, а так же политик безопасности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Работы по созданию или изменению состава локальной сети беспроводного доступа выполняются в рамках отдельных разовых работ. Стоимость работ рассчитывается по каждому отдельному случаю. Состав разовых работ: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Обследование объекта и проведение радиопланирования;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Разработка и согласование технического решения на сеть беспроводного доступа;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Размещение и коммутация точек доступа (без учета монтажа и проведения СКС);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Проведение пуско-наладочных работ и интеграция;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Проведение приемо-сдаточных испытаний и ввод в эксплуатацию.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14C25AD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7F22AD0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8/16/24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70560DE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2580FB29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E50CB5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192541B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Централизованное управление сетью беспроводного доступа по технологии WiFi (Поддержка функции регистрации пользователей с помощью портала 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4557BC2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Использование портала регистрации абонентских устройств;</w:t>
            </w:r>
          </w:p>
        </w:tc>
        <w:tc>
          <w:tcPr>
            <w:tcW w:w="4569" w:type="dxa"/>
            <w:vMerge/>
            <w:vAlign w:val="center"/>
            <w:hideMark/>
          </w:tcPr>
          <w:p w14:paraId="51DA5C3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410FA1D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0FC0670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633C908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5D876E24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0301A40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06BF89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доступа к сети Интернет (канал связи)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  <w:hideMark/>
          </w:tcPr>
          <w:p w14:paraId="392CB5E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Устранение возникающих инцидентов, проблем и выполнение работ по стандартным запросам.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Взаимодействие с провайдерами услуг и контроль решения инцидентов возникающих в предоставляемых ими услугах.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работ, связанных с обеспечением непрерывности и восстановлением исходного  состояния элементов ИТ-услуги в случае отказов и поломок 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Исполнение политик и стандартов информационной безопасности при выполнении работ по услуге.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034B8B8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Максимальное отклонение по количеству пользователей услуги без изменения условий договора - +/- 10% 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Стандарты и политики, определяющие требования к использованию сети Интернет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Проектную рабочую, эксплуатационную документацию на оборудование и ПО, обеспечивающее доступ к сети Интернет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Копии договоров на обслуживание программного обеспечения и оборудования,  обеспечивающего доступ к сети Интернет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Копии прав на использование серверного  ПО  (лицензии)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Копии договоров  на предоставление каналов связи  Телеком операторов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Список сотрудников с указанием: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Название предприятия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ФИО (Указать признак «VIP» если применимо)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должность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департамент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E-mail (если более одного указать)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Учётная запись в службе каталога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Доменное имя рабочей станции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номер кабинета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Контактный телефон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04358D3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1578686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47492E7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253FCBBE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994F5E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7869F6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доступа к сети Интернет (Пользователь)</w:t>
            </w:r>
          </w:p>
        </w:tc>
        <w:tc>
          <w:tcPr>
            <w:tcW w:w="2776" w:type="dxa"/>
            <w:vMerge/>
            <w:vAlign w:val="center"/>
            <w:hideMark/>
          </w:tcPr>
          <w:p w14:paraId="729D9BC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vMerge/>
            <w:vAlign w:val="center"/>
            <w:hideMark/>
          </w:tcPr>
          <w:p w14:paraId="236E73C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5F5C08E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68CDA86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34C2839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01D45B46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780A39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672CEA2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Услуги Технологического удостоверяющего центра (далее – УЦ), Сертификат выпущенный автоматически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411F8B8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Обработка обращения на выпуск сертификата;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сертификата по шаблону оператором;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сертификата и запись его на отчуждаемый носитель;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Передача сертификата (сертификата на смарт-карте) заявителю;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Создание сертификата по автоматическому запросу;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Аннулирование сертификата ТУЦ;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Отправка уведомлений владельцу о событиях, связанных с использованием сертификата;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Ведение реестра выданных сертификатов и предоставление доступа к нему уполномоченному лицу заказчика;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Предоставление сведений об аннулированных сертификатах – изготовление списка отозванных сертификатов и публикация на общедоступных ресурсах;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Предоставление корневых сертификатов ТУЦ;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Ведение архивов сертификатов (с истекшим сроком действия);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Оповещения пользователей ТУЦ о важных событиях (смена сертификата ТУЦ необходимость плановой смены сертификата, внеплановые выпуски списков отозванных сертификатов и др.);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Устранение возникающих инцидентов, проблем и выполнение работ по стандартным запросам;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Взаимодействие со службами, обеспечивающими работу связанных ИТ-услуг и контроль разрешения инцидентов, возникающих в предоставляемых ими услугами;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Информационно-консультационная поддержка пользователя по вопросу получения сертификата, внедрения авторизации в КСПД по стандарту 802.1х на основе сертификатов;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7239483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Услуга не включает подготовку ИТ-инфраструктуры заказчика для применения технологических сертификатов.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Услуга предоставляется на основании договора присоединения.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Выполнение требований Порядка: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https://crypto.rosatom.ru/dokumentatsiya/reglamenty/ 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1A94FF7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ПН-ЧТ: с 09:00 до 18:00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ПТ: с 09:00 до 16:45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11A223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8/12/24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29FA6F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6539C4A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BE393D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7EA6A47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инфраструктурных сервисов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5A0048C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В части виртуализации:</w:t>
            </w:r>
          </w:p>
          <w:p w14:paraId="57F4517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Экспорт виртуальной машины</w:t>
            </w:r>
          </w:p>
          <w:p w14:paraId="52E5CF91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Импорт виртуальной машины</w:t>
            </w:r>
          </w:p>
          <w:p w14:paraId="5558D440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Создание шаблона виртуальной машины</w:t>
            </w:r>
          </w:p>
          <w:p w14:paraId="4BD38EA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Запуск, остановка, перезагрузка, смена vlanID.</w:t>
            </w:r>
          </w:p>
          <w:p w14:paraId="0E13F8EE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Предоставление статистики производительности по работе виртуальной машины</w:t>
            </w:r>
          </w:p>
          <w:p w14:paraId="2F4183A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Предоставление доступа, отключение доступа, изменение прав доступа, делегирование прав доступа</w:t>
            </w:r>
          </w:p>
          <w:p w14:paraId="7F645230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Перемещение виртуальных машин между СХД, между кластерами, между независимыми узлами</w:t>
            </w:r>
          </w:p>
          <w:p w14:paraId="46B2084D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В части прокси-серверов\серверов публикации:</w:t>
            </w:r>
          </w:p>
          <w:p w14:paraId="36F55E6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Создание\изменение разрешающих\запрещающих правил на прокси серверах</w:t>
            </w:r>
          </w:p>
          <w:p w14:paraId="7E331C28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Создание\изменение\удаление публикаций приложений</w:t>
            </w:r>
          </w:p>
          <w:p w14:paraId="09CC381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В части мониторинга:</w:t>
            </w:r>
          </w:p>
          <w:p w14:paraId="7A8FE90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Добавление, удаление, разграничение прав доступа к программному обеспечению.</w:t>
            </w:r>
          </w:p>
          <w:p w14:paraId="7DEB66E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Установка агента</w:t>
            </w:r>
          </w:p>
          <w:p w14:paraId="4AD71F41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Настройка правил мониторинга</w:t>
            </w:r>
          </w:p>
          <w:p w14:paraId="39D6E62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Настройка правил оповещений</w:t>
            </w:r>
          </w:p>
          <w:p w14:paraId="0447D1A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Настройка параметров мониторинга</w:t>
            </w:r>
          </w:p>
          <w:p w14:paraId="52423CE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Функциональная диагностика</w:t>
            </w:r>
          </w:p>
          <w:p w14:paraId="5226FF7F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Перевод объектов мониторинга в режим обслуживания</w:t>
            </w:r>
          </w:p>
          <w:p w14:paraId="3D2490F7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Настройка доступа к информации по объектам мониторинга</w:t>
            </w:r>
          </w:p>
          <w:p w14:paraId="3EDA27CD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Настройка оповещений по заданным объектам мониторинга</w:t>
            </w:r>
          </w:p>
          <w:p w14:paraId="5235B5AB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отчетов о производительности</w:t>
            </w:r>
          </w:p>
          <w:p w14:paraId="718744EC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других отчетов</w:t>
            </w:r>
          </w:p>
          <w:p w14:paraId="6D6C0FD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В части управления конфигурациями:</w:t>
            </w:r>
          </w:p>
          <w:p w14:paraId="65A8798E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пакетных обновлений для Серверов</w:t>
            </w:r>
          </w:p>
          <w:p w14:paraId="0B4C1D52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Установка пакетных обновлений на Серверы</w:t>
            </w:r>
          </w:p>
          <w:p w14:paraId="020D9960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Контроль установки обновлений Серверов</w:t>
            </w:r>
          </w:p>
          <w:p w14:paraId="5EC1AF6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Тестирование критических обновлений операционных систем, указанных в п. 1.1</w:t>
            </w:r>
          </w:p>
          <w:p w14:paraId="4772A66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Установка критических обновлений операционных систем, указанных в п. 1.1</w:t>
            </w:r>
          </w:p>
          <w:p w14:paraId="1465F5A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Исполнение политик и стандартов информационной безопасности при выполнении работ по услуге</w:t>
            </w:r>
          </w:p>
          <w:p w14:paraId="268D479B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Централизованное изменение параметров Серверов</w:t>
            </w:r>
          </w:p>
          <w:p w14:paraId="1500D389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отчетов</w:t>
            </w:r>
          </w:p>
          <w:p w14:paraId="5BBFFA8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Общие мероприятия:</w:t>
            </w:r>
          </w:p>
          <w:p w14:paraId="6EFAB2A8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Анализ и диагностика сбоев или неисправностей, связанных с некорректной работой инфраструктурных сервисов</w:t>
            </w:r>
          </w:p>
          <w:p w14:paraId="22A4B7EA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Устранение сбоев или неисправностей, связанных с некорректной работой инфраструктурных сервисов</w:t>
            </w:r>
          </w:p>
          <w:p w14:paraId="2430609B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Подготовка работ по внесению изменений в инфраструктурные сервисы</w:t>
            </w:r>
          </w:p>
          <w:p w14:paraId="6EF6D08E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Выполнение работ по внесению изменений в инфраструктурные сервисы</w:t>
            </w:r>
          </w:p>
          <w:p w14:paraId="0DABC4E9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Выполнение работ по восстановлению исходного состояния инфраструктурных сервисов из резервных копий</w:t>
            </w:r>
          </w:p>
          <w:p w14:paraId="11ADD2B9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Определение состава регламентных работ по обслуживанию инфраструктурных сервисов</w:t>
            </w:r>
          </w:p>
          <w:p w14:paraId="5479BFE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Формирование и утверждение плана по обслуживанию инфраструктурных сервисов</w:t>
            </w:r>
          </w:p>
          <w:p w14:paraId="5DC3B95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Выполнение регламентных работ по обслуживанию инфраструктурных сервисов в соответствии с планом:</w:t>
            </w:r>
          </w:p>
          <w:p w14:paraId="38AA0FD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Установка программных обновлений</w:t>
            </w:r>
          </w:p>
          <w:p w14:paraId="6F2E0DF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Периодический перезапуск</w:t>
            </w:r>
          </w:p>
          <w:p w14:paraId="54DA56F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Добавление\удаление\блокировка локальных учетных записей, разграничение прав доступа к инфраструктурным сервисам</w:t>
            </w:r>
          </w:p>
          <w:p w14:paraId="5746BEA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Сброс/смена паролей локальных учетных записей для доступа к инфраструктурным сервисам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00D221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Услуга предоставляется только при наличии удаленного доступа к обслуживаемым объектам посредством сети  КСПД Госкорпорации «Росатом»</w:t>
            </w:r>
          </w:p>
          <w:p w14:paraId="22E1141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Услуга предоставляется только на базе стандартного программного обеспечения, утвержденного к использованию политиками и стандартами Госкорпорации «Росатом».</w:t>
            </w:r>
          </w:p>
          <w:p w14:paraId="2FCC5A06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Перечень систем, охватываемых услугой, ограничивается следующими продуктами:</w:t>
            </w:r>
          </w:p>
          <w:p w14:paraId="4DA65D57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- </w:t>
            </w: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Для операционных систем - перечнем, указанным в п. 2.9.1 прил. 9 ЕОМУ по унификации продукции в области информационных технологий, автоматизации и связи, за исключением UNIX-подобных операционных систем;</w:t>
            </w:r>
          </w:p>
          <w:p w14:paraId="02579F30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- </w:t>
            </w: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Для систем виртуализации на базе микроядерной архитектуры – перечнем, указанным в п. 2.4 прил. 9 ЕОМУ по унификации продукции в области информационных технологий, автоматизации и связи;</w:t>
            </w:r>
          </w:p>
          <w:p w14:paraId="768299F9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- </w:t>
            </w: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Для систем управления конфигурациями - 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систем;</w:t>
            </w:r>
          </w:p>
          <w:p w14:paraId="0B59E5BD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- </w:t>
            </w: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Для систем мониторинга - перечнем, указанным в п.2.8 прил. 9 ЕОМУ по унификации продукции в области информационных технологий, автоматизации и связи, за исключением UNIX-подобных систем.</w:t>
            </w:r>
          </w:p>
          <w:p w14:paraId="12CF4D0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Если поддерживаемое системное программное обеспечение не соответствует стандартной конфигурации, то к нему может быть применим только стандартный приоритет выполнения операций.</w:t>
            </w:r>
          </w:p>
          <w:p w14:paraId="35CA65A0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На системном диске ОС сервера должно быть не менее 14 GB свободного места</w:t>
            </w:r>
          </w:p>
          <w:p w14:paraId="30A9766E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Средняя загрузка оперативной памяти и центрального процессора ОС должны быть не более 80%</w:t>
            </w:r>
          </w:p>
          <w:p w14:paraId="7031227D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Для начала оказания услуги необходимо наличие прав на использование ПО (лицензии)</w:t>
            </w:r>
          </w:p>
          <w:p w14:paraId="28050F0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Заказчик перед началом оказания услуги обязательно должен предоставить Исполнителю:</w:t>
            </w:r>
          </w:p>
          <w:p w14:paraId="651E0529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Проектную и эксплуатационную документацию по инфраструктурным сервисам</w:t>
            </w:r>
          </w:p>
          <w:p w14:paraId="4BB8E7A3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Стандарты и политики, определяющие требования пользования серверами и сервисами</w:t>
            </w:r>
          </w:p>
          <w:p w14:paraId="0F9B27B8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Копии прав на использование клиентского и серверного  ПО (лицензии)</w:t>
            </w:r>
          </w:p>
          <w:p w14:paraId="4E4F669B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Копии договоров на обслуживание программного обеспечения, контакты поставщиков услуг поддержки</w:t>
            </w:r>
          </w:p>
          <w:p w14:paraId="57201AF4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Доступ к необходимым для оказания услуги сегментам технологической сети и программному и аппаратному обеспечению</w:t>
            </w:r>
          </w:p>
          <w:p w14:paraId="05B6E9E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• «Паспорт информационной системы»/«Паспорт на компоненты ИС» по форме, предоставленной Исполнителем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5537B535" w14:textId="77777777" w:rsidR="001311B2" w:rsidRPr="00861093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52F82E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Для целей настоящего документа используется ЕОМУ по унификации продукции в области информационных технологий, автоматизации и связи, утвержденные приказом Госкорпорации № 1/1594-П 23.12.2020 с изменениями от 13.02.2023 по приказу №1/228-П.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1ABCB64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F4BEA">
              <w:rPr>
                <w:rFonts w:ascii="Times New Roman" w:hAnsi="Times New Roman"/>
                <w:color w:val="000000"/>
                <w:sz w:val="16"/>
                <w:szCs w:val="16"/>
              </w:rPr>
              <w:t>ПН-ПТ: с 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  <w:r w:rsidRPr="004F4BEA">
              <w:rPr>
                <w:rFonts w:ascii="Times New Roman" w:hAnsi="Times New Roman"/>
                <w:color w:val="000000"/>
                <w:sz w:val="16"/>
                <w:szCs w:val="16"/>
              </w:rPr>
              <w:t>:00 до 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  <w:r w:rsidRPr="004F4BEA">
              <w:rPr>
                <w:rFonts w:ascii="Times New Roman" w:hAnsi="Times New Roman"/>
                <w:color w:val="000000"/>
                <w:sz w:val="16"/>
                <w:szCs w:val="16"/>
              </w:rPr>
              <w:t>:00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54AA632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2/4/8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7AB2F21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Стандартный - категория обращения по умолчанию</w:t>
            </w:r>
          </w:p>
          <w:p w14:paraId="6D3BDBE7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Высокий - обращение от VIP пользователей или срочное обращение (не более 5%)</w:t>
            </w:r>
          </w:p>
          <w:p w14:paraId="2C7021BC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Критичный - срочное обращение от VIP пользователя.</w:t>
            </w:r>
          </w:p>
          <w:p w14:paraId="64CAE3AA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Обоснованием срочности обращения может быть:</w:t>
            </w:r>
          </w:p>
          <w:p w14:paraId="568CDDB4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Срочная операция (закрытие отчетного периода);</w:t>
            </w:r>
          </w:p>
          <w:p w14:paraId="75222046" w14:textId="77777777" w:rsidR="001311B2" w:rsidRPr="00861093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Аварийный сбой - информационная система полностью неработоспособна;</w:t>
            </w:r>
          </w:p>
          <w:p w14:paraId="393D0E1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1093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срочной закупки</w:t>
            </w:r>
          </w:p>
        </w:tc>
      </w:tr>
      <w:tr w:rsidR="001311B2" w:rsidRPr="00A278EB" w14:paraId="4B5D4851" w14:textId="77777777" w:rsidTr="001311B2">
        <w:trPr>
          <w:trHeight w:val="20"/>
        </w:trPr>
        <w:tc>
          <w:tcPr>
            <w:tcW w:w="421" w:type="dxa"/>
            <w:shd w:val="clear" w:color="000000" w:fill="D9D9D9"/>
            <w:noWrap/>
            <w:vAlign w:val="center"/>
            <w:hideMark/>
          </w:tcPr>
          <w:p w14:paraId="009FCBB5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69" w:type="dxa"/>
            <w:gridSpan w:val="7"/>
            <w:shd w:val="clear" w:color="000000" w:fill="D9D9D9"/>
            <w:vAlign w:val="center"/>
            <w:hideMark/>
          </w:tcPr>
          <w:p w14:paraId="0D5685F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Пользовательские сервисы в составе: Поддержка ИТ-инфраструктуры (здание Росатом 2.0); Поддержка оборудования ВКС</w:t>
            </w:r>
          </w:p>
        </w:tc>
      </w:tr>
      <w:tr w:rsidR="001311B2" w:rsidRPr="00A278EB" w14:paraId="36A1554B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AC21A1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6A9309A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ИТ оборудования «VIP пользователей»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5E7638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Оказание консультации по использованию ПО и ИТ оборудования;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Первичная диагностика и устранение сбоев в работе ПО и ИТ оборудования;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Представление рекомендаций по улучшению ИТ оборудования;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и тестирование ИТ оборудования и ПО;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Подключение к существующей ЛВС;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8E1190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Максимальное отклонение по количеству пользователей без изменения условий договора +/- 10%.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Лицензионную чистоту обслуживаемого программного обеспечения АРМ обеспечивает Заказчик.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Обслуживание “VIP пользователя” по заявкам осуществляется в соответствии с согласованным Заказчиком списком «VIP пользователь» (Приложение №4).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Обслуживание “VIP пользователя” по заявкам осуществляется на территории местонахождения г. Москва, ул. Китайгородский проезд, д.7 стр.1 кор.Д.;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Запись и обработка видео аудио осуществляется на оборудовании и в ПО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Заказчик перед началом оказания услуги предоставляет Исполнителю: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Список АРМ пользователей, с указанием серийных номеров, года выпуска, операционной системой и местом расположения;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Доступы к необходимым для оказания услуги помещениям;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Основное и резервное ИТ-оборудование;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Стандарты и политики по информационной безопасности (ИБ), утвержденные Заказчиком;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Дистрибутивы и лицензии на обслуживаемое ПО.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Другие ограничения и условия определяются при заключении договора на предоставление услуги.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2E8A71E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04123A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-/4/-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E02A5D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1EADD74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651E174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6E431CB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Сопровождение программного обеспечения на ЭВМ пользователя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1FB1A92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Перенос данных Пользователя с предыдущей ЭВМ при замене на новую;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</w:p>
        </w:tc>
        <w:tc>
          <w:tcPr>
            <w:tcW w:w="4569" w:type="dxa"/>
            <w:vMerge w:val="restart"/>
            <w:shd w:val="clear" w:color="auto" w:fill="auto"/>
            <w:vAlign w:val="center"/>
            <w:hideMark/>
          </w:tcPr>
          <w:p w14:paraId="7DB3A6D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• Максимальное отклонение по количеству ЭВМ без изменения условий договора +/-10%.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Срок выполнения обращений (SLA) определяется условиями договора.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Лицензионную чистоту обслуживаемых операционных систем и программного обеспечения ЭВМ обеспечивает Заказчик.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Диагностика оборудования не предусматривает диагностику компонентов ЭВМ.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Операционная система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Мультимедийное программное обеспечение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Файловые менеджеры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Офисные пакеты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Почтовые приложения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Органайзеры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Средства просмотра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Браузеры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Редакторы мультимедиа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Редакторы презентаций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Табличные редакторы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Текстовые редакторы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Электронные словари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Средства проверки правописания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Средства распознавания символов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Заказчик перед началом оказания услуги должен предоставить Исполнителю: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список ЭВМ пользователей, с указанием серийных номеров, года выпуска, операционной системой и местом расположения (Приложение №5);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доступ к необходимым для оказания услуги помещениям с ЭВМ Пользователей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стандарт комплектации ЭВМ пользователя;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дистрибутивы и лицензии на обслуживаемое программное обеспечение;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доступ к системам управления обновлениями;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техническое решение на ЭВМ;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   - стандарты и политики по ИБ, утвержденные Заказчиком.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Другие ограничения и условия определяются при заключении договора на предоставление услуги.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  <w:hideMark/>
          </w:tcPr>
          <w:p w14:paraId="70158117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040645A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4/8/16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7FAB83C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53CAB27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3E90A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D40CEC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Сопровождение программного обеспечения на ЭВМ пользователя Astra Linux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A48ABC4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Перенос данных Пользователя с предыдущей ЭВМ при замене на новую;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</w:p>
        </w:tc>
        <w:tc>
          <w:tcPr>
            <w:tcW w:w="4569" w:type="dxa"/>
            <w:vMerge/>
            <w:vAlign w:val="center"/>
            <w:hideMark/>
          </w:tcPr>
          <w:p w14:paraId="40F2360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270F6A6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1571022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2B6C4FC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0B19024C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37EE3A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5F0CB3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Сопровождение программного обеспечения на ЭВМ пользователя (Массовое обновление программного обеспечения и операционной системы на ЭВМ Пользователей 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21B0203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Выполнение настроек и управление системами автоматизации, распространение параметров операционной системы и программного обеспечения на ЭВМ;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</w:p>
        </w:tc>
        <w:tc>
          <w:tcPr>
            <w:tcW w:w="4569" w:type="dxa"/>
            <w:vMerge/>
            <w:vAlign w:val="center"/>
            <w:hideMark/>
          </w:tcPr>
          <w:p w14:paraId="7CD0E32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74A63A3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2813FF9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223FF7F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2A067CFC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979D43B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31CFC53C" w14:textId="6B605C3C" w:rsidR="001311B2" w:rsidRPr="00A278EB" w:rsidRDefault="001311B2" w:rsidP="00CA18B0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Сопровождение программного обеспечения на ЭВМ пользователя (Исполнение </w:t>
            </w:r>
            <w:r w:rsidR="00CA18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требований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информационной безопасности)</w:t>
            </w:r>
            <w:r w:rsidR="00CA18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 w:rsidR="00CA18B0" w:rsidRPr="000F5CDE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в части оперативного устранения уязвимостей безопасности информации</w:t>
            </w:r>
            <w:r w:rsidR="00CA18B0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14282AED" w14:textId="77777777" w:rsidR="00CA18B0" w:rsidRDefault="001311B2" w:rsidP="00CA18B0">
            <w:pPr>
              <w:tabs>
                <w:tab w:val="left" w:pos="346"/>
              </w:tabs>
              <w:spacing w:line="240" w:lineRule="auto"/>
              <w:ind w:firstLine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• Исполнение </w:t>
            </w:r>
            <w:r w:rsidR="00CA18B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требований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информационной безопасности (ИБ) по обновлению программного обеспечения и операционной системы на ЭВМ Пользователя: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Анализ полученных рекомендаций и планирование работ;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Получение плановых и внеплановых обновлений с сервера Вендора;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Разработка пакетов плановых обновлений;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Распространение обновлений на ЭВМ через </w:t>
            </w:r>
            <w:r w:rsidR="00CA18B0">
              <w:rPr>
                <w:rFonts w:ascii="Times New Roman" w:hAnsi="Times New Roman"/>
                <w:color w:val="000000"/>
                <w:sz w:val="16"/>
                <w:szCs w:val="16"/>
              </w:rPr>
              <w:t>системы управления обновлениями</w:t>
            </w:r>
            <w:r w:rsidR="00CA18B0" w:rsidRPr="00CA18B0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0ACE548F" w14:textId="4C6426C5" w:rsidR="00CA18B0" w:rsidRPr="00CA18B0" w:rsidRDefault="00CA18B0" w:rsidP="00CA18B0">
            <w:pPr>
              <w:pStyle w:val="a0"/>
              <w:numPr>
                <w:ilvl w:val="0"/>
                <w:numId w:val="61"/>
              </w:numPr>
              <w:tabs>
                <w:tab w:val="left" w:pos="346"/>
              </w:tabs>
              <w:spacing w:line="240" w:lineRule="auto"/>
              <w:ind w:left="0" w:firstLine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A18B0">
              <w:rPr>
                <w:rFonts w:ascii="Times New Roman" w:hAnsi="Times New Roman"/>
                <w:color w:val="000000"/>
                <w:sz w:val="16"/>
                <w:szCs w:val="16"/>
              </w:rPr>
              <w:t>Оперативное устранение уязвимостей безопасности информации</w:t>
            </w:r>
          </w:p>
        </w:tc>
        <w:tc>
          <w:tcPr>
            <w:tcW w:w="4569" w:type="dxa"/>
            <w:vMerge/>
            <w:vAlign w:val="center"/>
            <w:hideMark/>
          </w:tcPr>
          <w:p w14:paraId="288EA98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3" w:type="dxa"/>
            <w:vMerge/>
            <w:vAlign w:val="center"/>
            <w:hideMark/>
          </w:tcPr>
          <w:p w14:paraId="040B312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3C69A87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14:paraId="3C6FD9E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11B2" w:rsidRPr="00A278EB" w14:paraId="532B2D88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F586C5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740086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7E8E891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Устранение возникающих инцидентов, проблем, выполнение работ по стандартным запросам;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Подготовка рабочих инструкций для пользователей и публикация их для общего доступа. Оказание консультации по использованию ПО и ИТ оборудования; 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3D2F24D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Состав поддерживаемого оборудования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средств отображения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технологического телевидения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видеоконференцсвязи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источников видео сигнала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коммутации, обработки видео сигналов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документирования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источников аудио сигнала, обработки, звукоусиления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источников аудиосигналов (микрофоны)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синхронного перевода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Подсистема управления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Сопровождение мероприятия (присутствие оператора)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Заявки на техническую поддержку совещаний подаются не менее чем за: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Материалы принимаются на следующих носителях: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CD, DVD диски;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USB флэш-память;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Порядок проведения совещания с участием генерального директора ГК или его заместителей должно проводиться с присутствием Оператора.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Остановка демонстрации материалов выполняется Оператором либо по команде председателя совещания, либо при смене Докладчика.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договора +/- 5%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Перечень переговорных помещений с указанием: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Название предприятия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Номер кабинета(комнаты)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телефон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54A5C132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5F17A9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4/8/16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BFA0F5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Критичиный - срочное обращение от VIP пользователя.</w:t>
            </w:r>
          </w:p>
        </w:tc>
      </w:tr>
      <w:tr w:rsidR="001311B2" w:rsidRPr="00A278EB" w14:paraId="32BF146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A7EABB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88DBE15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Поддержка системы бронирования переговорных и рабочих мест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60C1ED1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технической поддержки и администрирования СБПРМ исполнитель осуществляет: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Пользователям доступа к СБПРМ с персональных компьютеров через веб-браузер и с мобильных устройств через специализированное приложение для мобильных устройств (ОС Android версии 5.0 и выше, iOS версии 13.0 и выше), подключенных к системе МДМ (mdmds.rosatom.ru), которое включает в себя возможность: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бронирования рабочих мест и переговорных комнат на заданные дату и время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управления (редактирование параметров, отмена) ранее созданным бронированием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просмотра карты офиса с отображением рабочих мест и переговорных комнат, и их статуса занятости на текущую или выбранную дату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предоставление Пользователям, доступа к функционалу позиционирования мобильных устройств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определения местоположения мобильного устройства на карте с заданной точностью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построение маршрутов на мобильном устройстве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просмотра списка бронирований рабочих мест и переговорных комнат в личном кабинете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осуществления поиска свободных рабочих мест или переговорных комнат по параметрам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доступа к системе отчетов по использованию рабочих мест и переговорных комнат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Наполнение СБПРМ информацией об объектах инфраструктуры, рабочих местах и переговорных комнатах: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актуализация карты размещения рабочих мест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актуализация ИТ оборудования, установленного на рабочем месте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Управление матрицей ролей: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предоставление пользователям ролей, определенных системой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проектирование, создание и управление матрицей ролей и полномочий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Подготовку и предоставление (по запросу) Пользователям инструкции по работе в СБПРМ в объеме доступного функционала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Проведение аналитики и предоставление отчетов по загруженности рабочих мест, перемещению Пользователей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Мониторинг интеграционных процессов ИТ-систем при взаимодействии с СБПРМ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Диагностику и устранение возникающих инцидентов и проблем в части передачи данных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Обновление СБПРМ в объеме реализованных функциональных направлений и бизнес-функций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Сопровождение серверного программного обеспечения, требуемого для бесперебойного функционирования СБПРМ в соответствии с техническим решением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Обеспечение резервного копирования и восстановления баз данных (при необходимости)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Сопровождение сервера приложения и сервера баз данных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Техническую поддержку оборудования позиционирования и замена расходных материалов к ним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части доработок СБПРМ и коммуникации с Вендором Исполнитель осуществляет: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Сбор предложений по улучшению СБПРМ от Заказчика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Подготовку и предоставление Заказчику требований на доработку СБПРМ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Тестирование и проверку на соответствие требованиям Заказчика новых версий СБПРМ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Тестирование и проверку на предмет устранения Вендором ошибок функционирования СБПРМ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части сопровождения Пользователя по бронированию переговорных комнат и рабочих мест в СБПРМ Исполнитель осуществляет локальную поддержку пользователей по бронированию переговорных комнат и рабочих мест при личном присутствии на территории Заказчика или по телефону: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Бронирование рабочего места или переговорной комнаты очно или по телефону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Консультации Пользователей по работе в СБПРМ в объеме доступного функционала очно или по телефону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консультации по доступным рабочим местам и переговорным комнатам очно или по телефону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Проверка комплектности рабочих мест и переговорной комнаты Пользователя, определенного в СБПРМ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AB2684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Лицензионную чистоту обслуживаемых операционных систем и программного обеспечения, которое необходимо для обеспечения работоспособности СБПРМ, обеспечивает Заказчик. Необходимые лицензии, в т.ч. для работы СБПРМ, Заказчик приобретает самостоятельно.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Обслуживаемая в рамках услуги СБПРМ должна находиться на поддержке производителя для обеспечения ее работоспособности. При отсутствии, либо недоступности поддержки СБПРМ со стороны производителя, обращение может быть закрыто Исполнителем без выполнения.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не включает в себя внедрение СБПРМ на предприятии, а так же работы, которые относятся к сопровождению ПО: улучшение, оптимизация, устранение дефектов программного обеспечения (в т.ч. для мобильных устройств на ОС Android, iOS) после передачи в эксплуатацию.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Функции СБПРМ для мобильных устройств предоставляется только через специализированное приложение СБПРМ для мобильных устройств ОС Android версии 5.0 и выше, iOS версии 13.0 и выше, подключенных к системе МДМ (mdmds.rosatom.ru), с включенным Bluetooth модулем и выданным разрешением на его использование со стороны приложения, а также с включенным Wi-Fi адаптером, подключенным к Wi-Fi корпоративной сети.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Точность позиционирования мобильных устройств. Под точностью понимается ошибка (среднее квадратичное отклонение) определения координат в неподвижном состоянии в условиях отсутствия электромагнитных и иных (стен, перекрытий и др.) помех: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Места общего пользования. Точность позиционирования мобильного устройства не более 5 метров.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Закрытые офисные помещения. Определение факта нахождения в помещении или зоне.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Технические, технологические помещения, санузлы, склады. Требования к позиционированию мобильных устройств не предъявляются.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Принадлежность помещений к типу и точности позиционирования определяются Заказчиком до начала оказания услуги. Ответственность за предоставление актуальных данных возлагается на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Доступные для бронирования рабочие места и переговорные комнаты определяются Заказчиком до начала оказания услуги. Ответственность за предоставление актуальных данных рабочих мест и переговорных комнат для актуализации СБПРМ возлагается на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Отчетность и аналитика по бронированным местам и переговорным комнатам предоставляется по запросу, но не более 1-го раза в месяц.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Аналитика перемещений (тепловые карты) предоставляется по запросу, но не более 2-х раз в месяц.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Количество поддерживаемых серверов приложения на ОС семейства Linux/Unix – 2 шт., серверов БД на ОС семейства Linux/Unix – 2 шт.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Авторизация Пользователя в СБПРМ осуществляется посредством учетной записи домена ГК (gk.rosatom.local) в службе каталогов Active Directory.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Обновление, тестирование и проверка новой версии СБПРМ осуществляется не чаще чем один раз в месяц.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Перемещение датчиков, калибровка и актуализация карты производится по Обращениям уполномоченного лица от Заказчика, но не чаще 2-х раз в год.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Актуализация карты размещения рабочих мест и переговорных комнат производится по Обращениям уполномоченного лица от Заказчика, но не чаще 2-х раз в год.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Состав оборудования, типы рабочих мест и переговорных комнат предоставляются Заказчиком до начала оказания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Актуализация ИТ оборудования, установленного на рабочем месте, осуществляется на основании определенного типа рабочего места или переговорной комнаты.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Актуализация типов рабочих мест и переговорных комнат производится по Обращениям представителей Заказчика, но не чаще чем один раз в неделю. Суммарное количество изменений составляет не более 5% в месяц от общего количества рабочих мест и переговорных комнат.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рамках услуги не осуществляется техническая поддержка оконечных устройств (панелей бронирования, мобильных устройств и др.).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Телефонный номер для бронирования переговорных комнат и рабочих мест, а также рабочее место для Исполнителя для обеспечения локальной поддержки Пользователя, предоставляется Заказчиком.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Расходные материалы для обеспечения работоспособности системы позиционирования мобильных устройств (батареи), предоставляются Заказчиком.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рамках услуги Исполнитель не осуществляет управление процессом по бронированию рабочих мест и переговорных комнат на предприятии в части: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регламентирования процесса бронирования;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урегулирование спорных вопросов;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материально-технического обеспечения рабочих мест, переговорных комнат и иных помещений.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Другие ограничения и условия определяются при заключении договора на предоставление услуги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95801A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043450C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FBCA2D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5557AA0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77D88CE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5F6302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Поддержка системы хранения личных вещей с автоматическим управлением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60A363BF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В рамках технической поддержки и администрирования Системы исполнитель осуществляет: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Подготовку и предоставление Заказчику требований на доработку системы.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и проверку на соответствие требованиям Заказчика новых версий системы.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Тестирование и проверку на предмет устранения Вендором ошибок функционирования системы.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Устранение ошибок в работе прикладного ПО, диагностику работоспособности Системы.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Подготовку инструкций по работе с системой в объеме доступного функционала.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Централизованный контроль загруженности и управление бронированиями систем хранения.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Проведение аналитики и предоставление отчетов по загруженности систем хранения.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Настройку правил использования систем хранения.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 части сопровождения Пользователя по бронированию локеров в Системе Исполнитель осуществляет локальную поддержку пользователей при личном присутствии на территории Заказчика или по телефону: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Консультации Пользователей по работе Системы в объеме доступного функционала очно или по телефону.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Помощь в регистрации пользователей в Системе очно или по телефону.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Ежедневная проверка работоспособности Системы и оборудования локеров.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Передача информации вендору в случае обнаружения гарантийных неисправностей.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• Аварийное открытие систем хранения в соответствии с регламентом.</w:t>
            </w:r>
          </w:p>
        </w:tc>
        <w:tc>
          <w:tcPr>
            <w:tcW w:w="4569" w:type="dxa"/>
            <w:shd w:val="clear" w:color="auto" w:fill="auto"/>
            <w:vAlign w:val="bottom"/>
            <w:hideMark/>
          </w:tcPr>
          <w:p w14:paraId="77368D1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Лицензионную чистоту обслуживаемых операционных систем и программного обеспечения, которое необходимо для обеспечения работоспособности Системы, обеспечивает Заказчик. Необходимые лицензии, в т.ч. для работы Системы, Заказчик приобретает самостоятельно.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Обслуживаемая в рамках услуги Система должна находиться на поддержке производителя для обеспечения ее работоспособности. При отсутствии, либо недоступности поддержки Системы со стороны производителя, обращение может быть закрыто Исполнителем без выполнения.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не включает в себя внедрение системы на предприятии, а так же работы, которые относятся к сопровождению ПО: улучшение, оптимизация, устранение дефектов программного обеспечения после передачи в эксплуатацию.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Доступные для бронирования локеры определяются Заказчиком до начала оказания услуги. Ответственность за предоставление актуальных по локерам возлагается на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Отчетность и аналитика по бронированным локерам предоставляется по запросу, но не более 1-го раза в месяц.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Количество поддерживаемых серверов приложения на ОС семейства Linux/Unix – 3 шт., сервер БД на ОС семейства Linux/Unix – 1 шт.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Обновление, тестирование и проверка новой версии Системы осуществляется не чаще чем один раз в месяц.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рамках услуги не осуществляется техническая поддержка оконечных устройств (планшетов бронирования, контроллеров замков, локеров и т.д.).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Телефонный номер для бронирования локеров, а также рабочее место для Исполнителя для обеспечения локальной поддержки Пользователя, предоставляется Заказчиком.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рамках услуги Исполнитель не осуществляет управление процессом по бронированию локеров на предприятии в части: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регламентирования процесса бронирования, а также несанкционированного вскрытия ящиков;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урегулирование спорных вопросов;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материально-технического обеспечения системы хранения.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В рамках услуги Исполнитель не несет ответственности за содержимое, размещенное пользователями в локерах, и их сохранности.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Другие ограничения и условия определяются при заключении договора на предоставление услуги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02CEE0F5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598BC6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F803AA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7486C8B6" w14:textId="77777777" w:rsidTr="001311B2">
        <w:trPr>
          <w:trHeight w:val="20"/>
        </w:trPr>
        <w:tc>
          <w:tcPr>
            <w:tcW w:w="421" w:type="dxa"/>
            <w:shd w:val="clear" w:color="000000" w:fill="D9D9D9"/>
            <w:noWrap/>
            <w:vAlign w:val="center"/>
            <w:hideMark/>
          </w:tcPr>
          <w:p w14:paraId="1F21DA2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69" w:type="dxa"/>
            <w:gridSpan w:val="7"/>
            <w:shd w:val="clear" w:color="000000" w:fill="D9D9D9"/>
            <w:vAlign w:val="center"/>
            <w:hideMark/>
          </w:tcPr>
          <w:p w14:paraId="70BBED2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278EB">
              <w:rPr>
                <w:rFonts w:ascii="Times New Roman" w:hAnsi="Times New Roman"/>
                <w:b/>
                <w:bCs/>
                <w:sz w:val="16"/>
                <w:szCs w:val="16"/>
              </w:rPr>
              <w:t>Поддержка ИТ-инфраструктуры (сервисы ИБ здания Росатом 2.0)</w:t>
            </w:r>
          </w:p>
        </w:tc>
      </w:tr>
      <w:tr w:rsidR="001311B2" w:rsidRPr="00A278EB" w14:paraId="366D401D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1CEE79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996DD2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Аттестация объекта информатизации по требованиям безопасности информации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1BAFDB0C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предоставления услуги Исполнитель на основании лицензии ФСТЭК России по ТЗКИ выполняет следующие работы: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защиты информации на аттестованном объекте информатизации (не реже одного раза в два года с даты выдачи аттестата соответствия).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Дополнительные аттестационные испытания (в случае развития (модернизации) объекта информатизации,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средства).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44730AB7" w14:textId="77777777" w:rsidR="001311B2" w:rsidRPr="00A278EB" w:rsidRDefault="001311B2" w:rsidP="00CA18B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В случае развития (модернизации) объекта информатизации, в ходе которого изменена конфигурация (параметры настройки) программных, программно-технических средств и средств защиты информации, исключены программные, программно-технические средства и средства защиты информации, дополнительно включены аналогичные средства или заменены на аналогичные средства, проводятся дополнительные аттестационные испытания. Сведения об изменениях аттестованного объекта информатизации и проведенных при этом аттестационных испытаниях включаются владельцем объекта информатизации в технический паспорт. Действие аттестата соответствия не прекращается.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случае развития (модернизации) объекта информатизации, приводящего к повышению класса защищенности (уровня защищенности, категории значимости) объекта информатизации и (или) к изменению  архитектуры системы защиты информации объекта информатизации в части изменения видов и типов программных, программно-технических средств и средств защиты информации, изменения структуры системы защиты информации, состава и мест расположения объекта информации и его компонентов, проводится повторная аттестация.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 необходимости проведения указанных выше изменений владельцы аттестованных объектов обязаны известить Исполнителя, который принимает решение о необходимости проведения дополнительных аттестационных испытаний или повторной аттестации объекта информатизации.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При несоответствии системы защиты информации аттестуемого объекта требованиям безопасности информации и невозможности оперативно устранить отмеченные аттестационной комиссией недостатки Исполнитель принимает решение об отказе в выдаче аттестата соответствия. При этом Исполнитель определяет срок повторной аттестации при условии устранения недостатков.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организует контроль защиты информации на аттестованном объекте информатизации не реже одного раза в два года с даты выдачи аттестата соответствия. Указанный контроль проводят в порядке, установленном программой и методиками аттестационных испытаний объекта информатизации. По результатам проведенного контроля оформляют соответствующие заключение и протоколы.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Электронные копии протоколов контроля защиты информации на аттестованном объекте информатизации не реже одного раза в два года представляются владельцем объекта информатизации в ФСТЭК России (территориальный орган ФСТЭК России).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Непредставление протоколов контроля защиты информации в ФСТЭК России (территориальный орган ФСТЭК России) является основанием для приостановления действия аттестата соответствия.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1354).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0C6EE08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4A870EA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D007AA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Перечень работ (сервисов), оказываемых в рамках ИТ/ИБ-услуги, не предполагает временных параметров исполнения объёмов и этапов задач, входящих в услугу, так как  частично зависят от решений (условий, возможностей) Заказчика услуги</w:t>
            </w:r>
          </w:p>
        </w:tc>
      </w:tr>
      <w:tr w:rsidR="001311B2" w:rsidRPr="00A278EB" w14:paraId="133C5436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8417945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22D612A7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Контроль выполнения требований по защите конфиденциальной информации и сопровождение аттестованной автоматизированной системы в защищенном исполнении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9964832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Актуализация Технического паспорта АСЗИ (ПТС).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Актуализация Технического паспорта АСЗИ (разделы).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Ежемесячный контроль политик информационной безопасности с предоставлением отчёта 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55C4A21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1. До начала оказания услуги Заказчик предоставляет Исполнителю: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Аттестат соответствия, заключение по результатам аттестационных испытаний объекта информатизации и протоколы аттестационных испытаний объекта информатизации;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техническое задание на создание объекта информатизации и частное техническое задание на создание системы защиты информации объекта информатизации;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результаты сканирования доверенных сетей (подсетей) и оборудования (активное, пассивное), входящих в состав аттестованной АСЗИ. Результаты должны содержать следующие разделы: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IP-адрес;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МАС-адрес;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Доменное имя;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Краткое описание устройства.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Сканирование должно быть проведено до начала оказания услуги и датироваться месяцем начала оказания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действующий ТП на объект информатизации по установленной форме;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 классификации автоматизированной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модель нарушителя и угроз безопасности информации;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описание технологического процесса обработки информации (документ или раздел ТП);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матрицу доступа к ресурсам (Ролевую модель доступа), раскрывающий роли, полномочия и привилегии субъектов доступа к объектам доступа (документ или раздел ТП);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эксплуатационную документацию на систему защиты информации объекта информатизации и применяемые средства защиты информации, содержащую актуальную информацию на момент начала оказания услуги по договору;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введенные в действие организационно-распорядительные документы по защите информации, регламентирующие защиту информации в ходе эксплуатации объекта информатизации;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заверенные в установленном порядке копии сертификатов соответствия требованиям безопасности информации, формуляров, технических условий эксплуатации на компоненты системы защиты информации;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По решению Заказчика в периоды подготовки к повторной аттестации, приостановки действия Аттестата соответствия, услуга оказывается в составе всех включенных в договор на оказание услуги нормативов на поддержку  (далее – Норматив, Драйвер).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В состав услуги ISS.28 не входят работы по инсталляции, настройке, обновлению версий средств защиты информации, а также работы по администрированию средств и системы защиты информации АСЗИ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4. Для организаций, на объекты информатизации которых Аттестат соответствия выдан АО «Гринатом», дополнительные аттестационные испытания по результатам изменений в аттестованной АСЗИ (далее – Дополнительные АИ) проводятся в составе контроля уровня защиты централизованной услуги ISS.4. Для других организаций отрасли: проведение контроля уровня защиты и/или Дополнительных АИ находится в зоне ответственности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5.  Обязательными Нормативами для включения в договор на оказание услуги ISS.28 являются: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Актуализация Технического паспорта АСЗИ (ПТС, разделы);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Ежемесячный контроль политик ИБ;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6. Количественные показатели по каждому Нормативу услуги Заказчиком указываются отдельно и должны соответствовать данным действующего ТП и фактическому количеству оборудования и пользователей АСЗИ на момент начала оказания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7. Отметка о внесении изменений в аттестованную на соответствие требованиям по защите информации АСЗИ ставится в разделе Лист регистрации изменений ТП. Легитимность изменений подтверждается положительным Заключением по результатам проведения Дополнительных АИ АСЗИ (оценки соответствия системы защиты информации). Принятие решения о внесении данных в ТП находится в зоне ответственности Заказчика. Иной порядок внесения изменений считается нелегитимным, нарушающим установленные требования нормативных документов   ФСТЭК России.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8. Работы, которые проводятся по договору оказания услуги Исполнителем, назначаемым Распоряжением АО «Гринатом» непосредственно на площадке Заказчика (далее – работник Исполнителя):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соответствия эксплуатируемых ПТС сведения, представленным в ТП;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Проверка соответствия общесистемного и прикладного ПО на ПТС сведениям, представленным в ТП;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Консультирование пользователей по вопросам обеспечения безопасности конфиденциальной информации, обрабатываемой в АСЗИ;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наличия/отсутствия СрЗИ на ПТС1;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выполнения работ по установке, обновлению и модернизации средств защиты информации в АСЗИ;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Выдача парольной информации пользователю в бумажном виде.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Другие работы Нормативов услуги, перечисленные в разделе 1.6, проводятся удаленно на основном рабочем месте работника Исполнителя.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9. Информирование Заказчика о выявленных изменениях в ТП по всем разделам и приложениям (при наличии) осуществляется: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соответствующем разделе Ежемесячного отчета исполнителя по договору оказания услуги ISS.28 (далее – Отчет);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 путем направления в его адрес Извещения. Извещение формируется только для тех Заказчиков, объекты информатизации которых прошли аттестацию (оценку соответствия) по нормативным и методическим документам ФСТЭК России до вступления в силу приказа ФСТЭК России от 29 апреля 2021 года №77.   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10. Периодичность формирования и отправки Извещений не чаще чем 1 раз в год. в период действия договора на оказание услуги. 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11. Информирование организации, выдавшей Аттестат соответствия, об изменениях в аттестованном на соответствие требованиям по защите информации объекте информатизации осуществляет Заказчик.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12. Уничтожение данных и остаточной информации с МНИ, физическое уничтожение МНИ производятся только для носителей из комплекта ПТС, входящих в состав ПТС АСЗИ Заказчика. Согласования с Заказчиком проведения указанных работ проводит сотрудник организации, представивший МНИ для уничтожения. Для выполнения данных операций работнику Исполнителя предоставляется извлечённый из ПТС машинный носитель информации. Работы по извлечению/монтажу МНИ из(в) ПТС в состав услуги ISS.28 на входят.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13. Физическая выдача парольной информации осуществляется только на тех площадках, которые указаны в Договоре на оказание услуги ISS.28 для Норматива «Выдача парольной информации в бумажном виде».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14. Выдача парольной информации осуществляется работником Исполнителя на своем рабочем месте на площадке Заказчика, Пользователь обязан прибыть для получения парольной информации самостоятельно.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15. При отсутствии в договоре с Заказчиком Норматива «Выдача парольной информации в на бумажном носителе», физическая выдача парольной информации доменов «GK», «INTER» осуществляется специалистами Заказчика  . Генерация и передача начальной аутентификационной (парольной) информации доменов «GK», «INTER» осуществляется в рамках услуги ISS.19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16. В зоне ответственности Заказчика находится: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информирование работника Исполнителя обо всех изменениях в аттестованной АСЗИ, произошедших в процессе жизненного цикла в период оказания услуги,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эффективности реализованных мер защиты информации,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продукции, используемой в целях защиты информации,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организация ежегодной оценки соответствия системы защиты информации информатизации требованиям по защите информации 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соблюдение требований и ограничений, указанных в Аттестате соответствия,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утверждение, подписание и оправка Извещения в адрес организации, выдавшей Аттестат соответствия. Утверждённые и подписанные Извещения в бумажном или электронном виде (с регистрационными реквизитами) хранятся вместе с действующим ТП, 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работнику Исполнителя доступа к серверам/панелям управления средств защиты информации с правами на чтение (запуска задач на построение отчётов) для проведения контроля установленных средств защиты информации,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 предоставление доступа работнику Исполнителя, в том числе удаленного, к необходимым для оказания услуги ПТС, сегментам АСЗИ, программному и аппаратному обеспечению, в контролируемую зону и помещения объекта информатизации;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предоставление работнику Исполнителя постоянного рабочего места со средствами вычислительной техники базового оснащения стандартной конфигурации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2094B506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8х5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3F16347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E7A41D4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Перечень работ (сервисов), оказываемых в рамках ИТ/ИБ-услуги, не предполагает временных параметров исполнения объёмов и этапов задач, входящих в услугу, так как выполняются планово,по согласованному графику на площадке Заказчика,  частично зависят от решений (условий, возможностей) Заказчика услуги (например, предоставление доступа к оборудованию, в помещения).</w:t>
            </w:r>
          </w:p>
        </w:tc>
      </w:tr>
      <w:tr w:rsidR="001311B2" w:rsidRPr="00A278EB" w14:paraId="09C65758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774834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719A94A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Мониторинг информационной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безопасности средств и систем информатизации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E8050C8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Обеспечение функционирования Системы: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установка / замена доверенных сертификатов;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активация лицензий 1 раз в год;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мониторинг состояния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резервное копирование компонентов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обновление базы правил, предоставленных разработчиком или интегратором Системы;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Сбор, анализ событий ИБ и выявление инцидентов ИБ в Системе (до 2500 событий в секунду);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• Предоставление отчётности по выявленным инцидентам ИБ: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еженедельный отчёт по форме отраслевого Корпоративного центра ГосСОПКА Госкорпорации «Росатом» (по запросу не чаще 1-го раза в неделю);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6BA7B46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услугу не входит: проведение обследования внешнего периметра Заказчика, устранение обнаруженных уязвимостей, расследование инцидентов ИБ, ликвидация последствий инцидентов ИБ, восстановление инфраструктуры Заказчика.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Исполнитель не гарантирует соблюдение параметров качества оказания услуги в случае: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1. Отсутствия действующей технической поддержки и лицензий на программное обеспечение, используемое в Системе;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2. Отсутствия сопроводительной документации (пояснительная записка, техническое решение и т.п.) на Систему;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В случае недоступности Системы.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Исполнителю исключаются все административные права, которые были у Заказчика. Данные права полностью передаются Исполнителю.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Минимальный срок хранения данных об инцидентах ИБ устанавливаются нормативными актами Российской Федерации, ФСБ России и ФСТЭК России и в соответствие с имеющимися мощностями у Заказчика.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1BC12359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B75C2E8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8/16/32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FC31340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637C78C8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9117D53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4F018F0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Оценка соответствия информационной системы требованиям безопасности информации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9D8CA0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• Ежегодный контроль соответствия ИС требованиям безопасности информации: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проверка выполнения требований по технической защите конфиденциальной информации: анализ состава основных технических средств, программного обеспечения, средств защиты информации; анализ технологического процесса обработки информации в ИС;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документарная проверка: анализ разработанной документации и её соответствия требованиями действующих нормативных правовых актов Российской Федерации в области обеспечения безопасности информации, приказов и иных руководящих, нормативных и методических документов ФСТЭК России по обеспечению безопасности информации, в том числе персональных данных;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  - оценка результатов ежегодного контроля ИС требованиям безопасности информации, подготовка отчётной документации. Информирование заказчика о выявленных замечаниях/нарушениях, подготовка рекомендаций по устранению указанных в отчётной документации замечаний/нарушений.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5CCB10C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Владелец аттестованной ИС обязан выполнять установленные условия функционирования ИС, технологии обработки защищаемой информации и требования безопасности информации.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 случае изменения условий и технологии обработки защищаемой информации владельцы аттестованных ИС обязаны известить об этом Исполнителя, который принимает решение о необходимости проведения дополнительной проверки эффективности реализованных мер защиты информации в ИС.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Заказчик организует ежегодный контроль соответствия ИС требованиям безопасности информации. Указанный контроль проводят в порядке, установленном программой и методиками испытаний ИС требованиям безопасности информации. По результатам проведенного контроля оформляют соответствующие заключение и протоколы. В случае выявления замечаний, их устранение не входит в рамки данной услуги.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1354).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54FC93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0E7D0F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847BF2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Перечень работ (сервисов), оказываемых в рамках ИТ/ИБ-услуги, не предполагает временных параметров исполнения объёмов и этапов задач, входящих в услугу, так как  частично зависят от решений (условий, возможностей) Заказчика услуги.</w:t>
            </w:r>
          </w:p>
        </w:tc>
      </w:tr>
      <w:tr w:rsidR="001311B2" w:rsidRPr="00A278EB" w14:paraId="2BFA6A61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326D0B" w14:textId="77777777" w:rsidR="001311B2" w:rsidRPr="00290951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68" w:type="dxa"/>
            <w:shd w:val="clear" w:color="auto" w:fill="auto"/>
            <w:vAlign w:val="center"/>
            <w:hideMark/>
          </w:tcPr>
          <w:p w14:paraId="5E8E176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Аудит межсетевых взаимодействий МСЭ</w:t>
            </w:r>
          </w:p>
        </w:tc>
        <w:tc>
          <w:tcPr>
            <w:tcW w:w="2776" w:type="dxa"/>
            <w:shd w:val="clear" w:color="auto" w:fill="auto"/>
            <w:vAlign w:val="center"/>
            <w:hideMark/>
          </w:tcPr>
          <w:p w14:paraId="0C24FDE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1. Проверка правил фильтрации / А. Уточнение информации в базе данных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Проверка правил фильтрации / Б. Проверка назначения сетевых портов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Проверка на соответствие требованиям отраслевых документов / А. Сегментирование сетевой инфраструктуры автоматизированной системы АС "Метрокластер"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Проверка на соответствие требованиям отраслевых документов / Б. Сегментирование сетевой инфраструктуры ЛВС АСЗИ ЗКО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Проверка на соответствие требованиям отраслевых документов / В. Проверка соответствия типовому шаблону правил фильтрации МСЭ, корректности заполненных данных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Опциональные услуги для проверки правил фильтрации при аудите / Г. Документирование правил фильтрации ЛВС АСЗИ предприятия, с ограничением сетевых взаимодействий до минимально необходимого объема. Документирование сегментирования инфраструктуры предприятия.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Опциональные услуги для проверки правил фильтрации при аудите / Е. Реализация централизованного доступа из ЛВС АСЗИ предприятия отрасли к сети «Интернет» посредством подсистемы защищенного доступа к сети «Интернет» (ПЗДИ).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3. Опциональные услуги для проверки правил фильтрации при аудите / З. Проверка зоны безопасности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3. Опциональные услуги для проверки правил фильтрации при аудите / Й. Проверка подсетей в зонах безопасности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Опциональные услуги для проверки правил фильтрации при аудите / К. Проверка матрицы взаимодействия зон безопасности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4. Консультации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6. Экспертное Заключение / А. Перепроверка за специалистами проведенной работы по правилам фильтрации, уточнение проблемных моментов, финальное заключение о легитимности, достаточности, отсутствии избыточности открываемых правил фильтрации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6. Экспертное Заключение / Б. Итоговое заключение по результатам аудита предоставленной документации по дополнительным услугам проверки при аудите</w:t>
            </w:r>
          </w:p>
        </w:tc>
        <w:tc>
          <w:tcPr>
            <w:tcW w:w="4569" w:type="dxa"/>
            <w:shd w:val="clear" w:color="auto" w:fill="auto"/>
            <w:vAlign w:val="center"/>
            <w:hideMark/>
          </w:tcPr>
          <w:p w14:paraId="022C2EFB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Для оказания услуги Заказчик должен предоставить: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Документы, подтверждающие наличие АСЗИ, в рамках которой и проводится аудит.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Запрашиваемую информацию по ИТ-инфраструктуре, необходимую для проведения аудита.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Ограничением для оказания услуги является: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Непредоставление требуемой документации и запрашиваемой информации, касающейся оказания услуги.</w:t>
            </w:r>
          </w:p>
        </w:tc>
        <w:tc>
          <w:tcPr>
            <w:tcW w:w="1803" w:type="dxa"/>
            <w:shd w:val="clear" w:color="auto" w:fill="auto"/>
            <w:vAlign w:val="center"/>
            <w:hideMark/>
          </w:tcPr>
          <w:p w14:paraId="7412F3E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24B367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9033AF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4E108909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1BF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AE634D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Непрерывное тестирование на проникновение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2475C9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В рамках услуги осуществляется реализация модели угроз. С инфраструктурой  Заказчика проводятся следующие работы: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Согласование с Заказчиком целей тестирования и уровня осведомлённости персонала о проводимых мероприятиях. (возможны три варианта: полная осведомлённость, осведомлённость ответственных сотрудников и нулевая осведомлённость);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Разведка инфраструктуры  (Инвентаризация информационных систем и их версий);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Поиск уязвимостей в ИТ-инфраструктуре (поиск возможных уязвимостей в информационных системах с использованием стороннего ПО свободного распространения и/или с возможностью использования собственного ПО);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Согласование целей и методов атак с Заказчиком.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Эксплуатация выявленных уязвимостей (подтверждение или опровержение их влияния);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Повышение привилегий в системе, к которой получен доступ (после данного шага может повториться пункт 1);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Составление экспертного заключения (отчёта) c подробным отчётом с перечнем проведённых работ, списком уязвимостей с примерами эксплуатации, рекомендациями по их устранению, риски, связанные с данными уязвимостями, схемами целевых атак и, в случае необходимости, оценка реагирования личного персонала на действия группы red team.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Взаимодействие команды Red team с подразделением, обеспечивающим защиту информации, с целью оказания помощи в устранении указанных в отчёте уязвимостей.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Контроль исправления уязвимостей.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• Предотвращение утечек информации об уязвимостях заказчика</w:t>
            </w:r>
          </w:p>
        </w:tc>
        <w:tc>
          <w:tcPr>
            <w:tcW w:w="45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C780C0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>Непрерывное тестирование на проникновение возможно только после проведение первичного тестирования.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Тестирование может затрагивать виртуальные и физические серверы в различных сегментах сети (в том числе в зоне теста и разработки), а также рабочие места пользователей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Следующие нормативы услуги не применяются в случае наличия у заказчика услуги "Непрерывное тестирование на проникновение":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Рассылка персональных фишинговых писем – 0,001 ПРМ (Единица измерения – работник,  единожды в рамках отчётного периода) 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• Рассылка персональных фишинговых писем – 0,0005 ПРМ (Единица измерения – работник, ежемесячные работы) 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 xml:space="preserve">Для оказания услуги необходим доступ к ЛВС заказчика с привилегиями согласно реализуемой модели угроз. 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Для помощи в устранении обнаруженных уязвимостей, а именно разъяснения положений экспертного заключения (отчёта), необходимо предоставить контакты работников из подразделения, обеспечивающего защиту информации в сети Заказчика. Доверенный канал взаимодействия оговаривается дополнительно, по умолчанию ЕОСДО.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В случае необходимости проведения тестирования с использованием коммерческого ПО тестирование осуществляется при наличии лицензии у заказчика.</w:t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</w:r>
            <w:r w:rsidRPr="00A278EB">
              <w:rPr>
                <w:rFonts w:ascii="Times New Roman" w:hAnsi="Times New Roman"/>
                <w:sz w:val="16"/>
                <w:szCs w:val="16"/>
              </w:rPr>
              <w:br/>
              <w:t>Работа в сети Заказчика осуществляется с применением специальным образом подготовленных ноутбуков (без выхода в Интернет). Информация о ходе работ и обнаруженных уязвимостях в информационных системах Заказчика передаётся только по доверенным каналам связи, в том числе с применением шифрования. Иные меры защиты информации об уязвимостях оговариваются дополнительно.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A332B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DCB4B3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0D0F4B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Стандартный - категория обращения по умолчанию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Высокий - обращение от VIP пользователей или срочное обращение (не более 5%)</w:t>
            </w: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Критичный - срочное обращение от VIP пользователя.</w:t>
            </w:r>
          </w:p>
        </w:tc>
      </w:tr>
      <w:tr w:rsidR="001311B2" w:rsidRPr="00A278EB" w14:paraId="43536BAE" w14:textId="77777777" w:rsidTr="001311B2">
        <w:trPr>
          <w:gridAfter w:val="1"/>
          <w:wAfter w:w="10" w:type="dxa"/>
          <w:trHeight w:val="20"/>
        </w:trPr>
        <w:tc>
          <w:tcPr>
            <w:tcW w:w="14780" w:type="dxa"/>
            <w:gridSpan w:val="7"/>
            <w:shd w:val="clear" w:color="auto" w:fill="D9D9D9" w:themeFill="background1" w:themeFillShade="D9"/>
            <w:noWrap/>
            <w:vAlign w:val="center"/>
          </w:tcPr>
          <w:p w14:paraId="6B660179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909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Пользовательские сервисы в составе: </w:t>
            </w:r>
            <w:r w:rsidRPr="00E3717B">
              <w:rPr>
                <w:rFonts w:ascii="Times New Roman" w:hAnsi="Times New Roman"/>
                <w:b/>
                <w:bCs/>
                <w:sz w:val="16"/>
                <w:szCs w:val="16"/>
              </w:rPr>
              <w:t>CLB.42 Комплексная ИТ-поддержка рабочих мест, переговорных комнат и инфраструктуры здания Росатом 2.0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;</w:t>
            </w:r>
            <w:r w:rsidRPr="00E3717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Предоставление комплектов оборудования АРМ</w:t>
            </w:r>
          </w:p>
        </w:tc>
      </w:tr>
      <w:tr w:rsidR="001311B2" w:rsidRPr="00A278EB" w14:paraId="2C77902B" w14:textId="77777777" w:rsidTr="001311B2">
        <w:trPr>
          <w:gridAfter w:val="1"/>
          <w:wAfter w:w="10" w:type="dxa"/>
          <w:trHeight w:val="20"/>
        </w:trPr>
        <w:tc>
          <w:tcPr>
            <w:tcW w:w="421" w:type="dxa"/>
            <w:shd w:val="clear" w:color="auto" w:fill="auto"/>
            <w:noWrap/>
            <w:vAlign w:val="center"/>
          </w:tcPr>
          <w:p w14:paraId="7256BB43" w14:textId="77777777" w:rsidR="001311B2" w:rsidRPr="00A278EB" w:rsidDel="006D0FBD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045AFD5E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Предоставление комплектов оборудования АРМ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31B6B4B9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E16C2D">
              <w:rPr>
                <w:rFonts w:ascii="Times New Roman" w:hAnsi="Times New Roman"/>
                <w:color w:val="000000"/>
                <w:sz w:val="16"/>
                <w:szCs w:val="16"/>
              </w:rPr>
              <w:t>существляет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ся</w:t>
            </w:r>
            <w:r w:rsidRPr="00E16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подключение и отключение, настройк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  <w:r w:rsidRPr="00E16C2D">
              <w:rPr>
                <w:rFonts w:ascii="Times New Roman" w:hAnsi="Times New Roman"/>
                <w:color w:val="000000"/>
                <w:sz w:val="16"/>
                <w:szCs w:val="16"/>
              </w:rPr>
              <w:t>, тестирование, устранение сбоев в работе и ремонт выч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ислительной техники</w:t>
            </w:r>
            <w:r w:rsidRPr="00E16C2D">
              <w:rPr>
                <w:rFonts w:ascii="Times New Roman" w:hAnsi="Times New Roman"/>
                <w:color w:val="000000"/>
                <w:sz w:val="16"/>
                <w:szCs w:val="16"/>
              </w:rPr>
              <w:t>, входящей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состав АРМ</w:t>
            </w:r>
            <w:r w:rsidRPr="00E16C2D">
              <w:rPr>
                <w:rFonts w:ascii="Times New Roman" w:hAnsi="Times New Roman"/>
                <w:color w:val="000000"/>
                <w:sz w:val="16"/>
                <w:szCs w:val="16"/>
              </w:rPr>
              <w:t>, консультации пользователей. Все материалы и комплектующие для замены предоставляет Исполнитель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493FF22D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ервичная установка и настройка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АРМ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для организации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рабочего места пользователя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(далее – РМП)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на территории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здания Росатом 2.0.</w:t>
            </w:r>
          </w:p>
          <w:p w14:paraId="353A8170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Настройка учетной записи пользователя для работы на РМП, ввод РМП в домен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20847E68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Подключение и отключение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АРМ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 информационной розетке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СКС.</w:t>
            </w:r>
          </w:p>
          <w:p w14:paraId="15F211A8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Замена и вывод из эксплуатации АРМ.</w:t>
            </w:r>
          </w:p>
          <w:p w14:paraId="029C2484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Монтаж/демонтаж, перемещение оборудования при поставке или вывозе оборудования, в том числе в целях ремонта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3B317E32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подменного фонда оборудования в рамках проведения ремонтно-восстановительных работ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74C31E61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Первичная диагностика и устранение сбоев в работе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оборудования.</w:t>
            </w:r>
          </w:p>
          <w:p w14:paraId="7C715463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гарантийного ремонта и восстановление работоспособности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АРМ.</w:t>
            </w:r>
          </w:p>
          <w:p w14:paraId="22BF6290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Тестирование и настройка оборудования после выполненного ремонта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2334E6E3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Устранение сбоев подключения к ЛВС: установка/настройка драйверов и аппаратных параметров сетевой карты, диагностика/замена соединительных шнуров (патчей)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14:paraId="3F8A4B43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3776170B" w14:textId="77777777" w:rsidR="001311B2" w:rsidRPr="001C2B1D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обращений пользователей, которые могут быть выполнены без нарушения SLA -   не более 5% от количества пользователей в день. Обращения, связанные с ремонтом оборудования, вышедшим из строя по вине Заказчика, не учитываются при оценке выполнения SLA в отчетном периоде. </w:t>
            </w:r>
          </w:p>
          <w:p w14:paraId="485EC255" w14:textId="77777777" w:rsidR="001311B2" w:rsidRPr="001C2B1D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 xml:space="preserve">Ремонт </w:t>
            </w:r>
            <w:r>
              <w:rPr>
                <w:rFonts w:ascii="Times New Roman" w:hAnsi="Times New Roman"/>
                <w:sz w:val="16"/>
                <w:szCs w:val="16"/>
              </w:rPr>
              <w:t>АРМ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>, вышедших из строя по вине Заказчика, оплачивается Заказчиком.</w:t>
            </w:r>
          </w:p>
          <w:p w14:paraId="76521FB3" w14:textId="77777777" w:rsidR="001311B2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 xml:space="preserve">В случае утраты и/или порчи </w:t>
            </w:r>
            <w:r>
              <w:rPr>
                <w:rFonts w:ascii="Times New Roman" w:hAnsi="Times New Roman"/>
                <w:sz w:val="16"/>
                <w:szCs w:val="16"/>
              </w:rPr>
              <w:t>АРМ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 xml:space="preserve">, произошедшей по вине Заказчика, Заказчик оплачивает Исполнителю оставшуюся сумму платежей до окончания срока услуги по договору за предоставление </w:t>
            </w:r>
            <w:r>
              <w:rPr>
                <w:rFonts w:ascii="Times New Roman" w:hAnsi="Times New Roman"/>
                <w:sz w:val="16"/>
                <w:szCs w:val="16"/>
              </w:rPr>
              <w:t>комплектов оборудования АРМ</w:t>
            </w:r>
            <w:r w:rsidRPr="001C2B1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7971AA6" w14:textId="77777777" w:rsidR="001311B2" w:rsidRPr="00A278EB" w:rsidRDefault="001311B2" w:rsidP="001311B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sz w:val="16"/>
                <w:szCs w:val="16"/>
              </w:rPr>
              <w:t xml:space="preserve">• </w:t>
            </w:r>
            <w:r>
              <w:rPr>
                <w:rFonts w:ascii="Times New Roman" w:hAnsi="Times New Roman"/>
                <w:sz w:val="16"/>
                <w:szCs w:val="16"/>
              </w:rPr>
              <w:t>Оборудование предоставляется Заказчику по акту приема-передачи ТМЦ.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AE63FA1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8EB">
              <w:rPr>
                <w:rFonts w:ascii="Times New Roman" w:hAnsi="Times New Roman"/>
                <w:color w:val="000000"/>
                <w:sz w:val="16"/>
                <w:szCs w:val="16"/>
              </w:rPr>
              <w:t>ПН-ПТ: с 09:00 до 18:00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23B77D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4/8/16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B43127E" w14:textId="77777777" w:rsidR="001311B2" w:rsidRPr="001C2B1D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Устанавливается по согласованию с Заказчиком. </w:t>
            </w:r>
          </w:p>
          <w:p w14:paraId="5729750A" w14:textId="77777777" w:rsidR="001311B2" w:rsidRPr="001C2B1D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Стандартный - категория обращения по умолчанию</w:t>
            </w:r>
          </w:p>
          <w:p w14:paraId="6C7BF7D7" w14:textId="77777777" w:rsidR="001311B2" w:rsidRPr="001C2B1D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Высокий - обращение от VIP пользователей или срочное обращение (не более 5%)</w:t>
            </w:r>
          </w:p>
          <w:p w14:paraId="6ADFF2EE" w14:textId="77777777" w:rsidR="001311B2" w:rsidRPr="00A278EB" w:rsidRDefault="001311B2" w:rsidP="001311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2B1D">
              <w:rPr>
                <w:rFonts w:ascii="Times New Roman" w:hAnsi="Times New Roman"/>
                <w:color w:val="000000"/>
                <w:sz w:val="16"/>
                <w:szCs w:val="16"/>
              </w:rPr>
              <w:t>Критичный - срочное обращение от VIP пользователя.</w:t>
            </w:r>
          </w:p>
        </w:tc>
      </w:tr>
    </w:tbl>
    <w:p w14:paraId="68F40693" w14:textId="77777777" w:rsidR="00391D43" w:rsidRPr="00A278EB" w:rsidRDefault="00391D43" w:rsidP="00391D43">
      <w:pPr>
        <w:rPr>
          <w:rFonts w:ascii="Times New Roman" w:hAnsi="Times New Roman"/>
          <w:bCs/>
          <w:color w:val="0660A3"/>
          <w:szCs w:val="24"/>
        </w:rPr>
        <w:sectPr w:rsidR="00391D43" w:rsidRPr="00A278EB" w:rsidSect="00391D43">
          <w:headerReference w:type="default" r:id="rId8"/>
          <w:headerReference w:type="first" r:id="rId9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bookmarkEnd w:id="0"/>
    <w:p w14:paraId="7B4EC34E" w14:textId="77777777" w:rsidR="009F1772" w:rsidRPr="00632D7F" w:rsidRDefault="009F1772" w:rsidP="00756CD5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noProof/>
        </w:rPr>
      </w:pPr>
    </w:p>
    <w:sectPr w:rsidR="009F1772" w:rsidRPr="00632D7F" w:rsidSect="00756CD5">
      <w:headerReference w:type="default" r:id="rId10"/>
      <w:head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9A1" w14:textId="77777777" w:rsidR="001C6442" w:rsidRDefault="001C6442" w:rsidP="00D8601D">
      <w:pPr>
        <w:spacing w:line="240" w:lineRule="auto"/>
      </w:pPr>
      <w:r>
        <w:separator/>
      </w:r>
    </w:p>
  </w:endnote>
  <w:endnote w:type="continuationSeparator" w:id="0">
    <w:p w14:paraId="563994B8" w14:textId="77777777" w:rsidR="001C6442" w:rsidRDefault="001C6442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2B52" w14:textId="77777777" w:rsidR="001C6442" w:rsidRDefault="001C6442" w:rsidP="00D8601D">
      <w:pPr>
        <w:spacing w:line="240" w:lineRule="auto"/>
      </w:pPr>
      <w:r>
        <w:separator/>
      </w:r>
    </w:p>
  </w:footnote>
  <w:footnote w:type="continuationSeparator" w:id="0">
    <w:p w14:paraId="0A96BAE8" w14:textId="77777777" w:rsidR="001C6442" w:rsidRDefault="001C6442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F1A2" w14:textId="77777777" w:rsidR="001C6442" w:rsidRDefault="001C6442" w:rsidP="00391D43">
    <w:pPr>
      <w:pStyle w:val="aa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44D1" w14:textId="77777777" w:rsidR="001C6442" w:rsidRDefault="001C6442" w:rsidP="00391D43">
    <w:pPr>
      <w:pStyle w:val="aa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5A7D" w14:textId="77777777" w:rsidR="001C6442" w:rsidRDefault="001C6442" w:rsidP="0019053D">
    <w:pPr>
      <w:pStyle w:val="aa"/>
      <w:spacing w:after="100" w:afterAutospacing="1"/>
      <w:ind w:left="-68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234F" w14:textId="77777777" w:rsidR="001C6442" w:rsidRDefault="001C6442" w:rsidP="0019053D">
    <w:pPr>
      <w:pStyle w:val="a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7EA1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0EB15B63"/>
    <w:multiLevelType w:val="multilevel"/>
    <w:tmpl w:val="7CBCD7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A0AF8"/>
    <w:multiLevelType w:val="multilevel"/>
    <w:tmpl w:val="BB66C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E09"/>
    <w:multiLevelType w:val="multilevel"/>
    <w:tmpl w:val="C21C4394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447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7" w15:restartNumberingAfterBreak="0">
    <w:nsid w:val="132C2CA1"/>
    <w:multiLevelType w:val="multilevel"/>
    <w:tmpl w:val="41F48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139D272B"/>
    <w:multiLevelType w:val="hybridMultilevel"/>
    <w:tmpl w:val="5B507578"/>
    <w:lvl w:ilvl="0" w:tplc="6E8C8776">
      <w:start w:val="51"/>
      <w:numFmt w:val="decimal"/>
      <w:lvlText w:val="%1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CF6DAF"/>
    <w:multiLevelType w:val="multilevel"/>
    <w:tmpl w:val="0419001F"/>
    <w:styleLink w:val="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12786E"/>
    <w:multiLevelType w:val="multilevel"/>
    <w:tmpl w:val="9B4C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6D0EAD"/>
    <w:multiLevelType w:val="multilevel"/>
    <w:tmpl w:val="590EFEAA"/>
    <w:lvl w:ilvl="0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2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EE7352C"/>
    <w:multiLevelType w:val="multilevel"/>
    <w:tmpl w:val="292620A4"/>
    <w:lvl w:ilvl="0">
      <w:start w:val="6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20121513"/>
    <w:multiLevelType w:val="multilevel"/>
    <w:tmpl w:val="047C7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16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721EC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19" w15:restartNumberingAfterBreak="0">
    <w:nsid w:val="2506165F"/>
    <w:multiLevelType w:val="multilevel"/>
    <w:tmpl w:val="43102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2709E3"/>
    <w:multiLevelType w:val="multilevel"/>
    <w:tmpl w:val="EE945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CF7A17"/>
    <w:multiLevelType w:val="multilevel"/>
    <w:tmpl w:val="B758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2433E4"/>
    <w:multiLevelType w:val="multilevel"/>
    <w:tmpl w:val="BEE27D18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48D3"/>
    <w:multiLevelType w:val="multilevel"/>
    <w:tmpl w:val="DF7AC748"/>
    <w:lvl w:ilvl="0">
      <w:start w:val="5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2FA332F7"/>
    <w:multiLevelType w:val="multilevel"/>
    <w:tmpl w:val="BEFEA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49B637B"/>
    <w:multiLevelType w:val="multilevel"/>
    <w:tmpl w:val="79B2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91B101B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F07D4"/>
    <w:multiLevelType w:val="hybridMultilevel"/>
    <w:tmpl w:val="4E407EC6"/>
    <w:lvl w:ilvl="0" w:tplc="8856B938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3AEB0142"/>
    <w:multiLevelType w:val="multilevel"/>
    <w:tmpl w:val="DC506B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865506"/>
    <w:multiLevelType w:val="multilevel"/>
    <w:tmpl w:val="ACBAC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2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3" w15:restartNumberingAfterBreak="0">
    <w:nsid w:val="461D7D5F"/>
    <w:multiLevelType w:val="hybridMultilevel"/>
    <w:tmpl w:val="7D8CE62E"/>
    <w:lvl w:ilvl="0" w:tplc="F92A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A53D97"/>
    <w:multiLevelType w:val="multilevel"/>
    <w:tmpl w:val="CD7813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5D6027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9B7489F"/>
    <w:multiLevelType w:val="multilevel"/>
    <w:tmpl w:val="A8740E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38" w15:restartNumberingAfterBreak="0">
    <w:nsid w:val="4B8B5863"/>
    <w:multiLevelType w:val="multilevel"/>
    <w:tmpl w:val="1304F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19336DA"/>
    <w:multiLevelType w:val="multilevel"/>
    <w:tmpl w:val="D12AB0AA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1" w15:restartNumberingAfterBreak="0">
    <w:nsid w:val="560E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3" w15:restartNumberingAfterBreak="0">
    <w:nsid w:val="587249F7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D3050"/>
    <w:multiLevelType w:val="hybridMultilevel"/>
    <w:tmpl w:val="1348140A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646A47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F23712"/>
    <w:multiLevelType w:val="multilevel"/>
    <w:tmpl w:val="5F1E6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9E43E3"/>
    <w:multiLevelType w:val="multilevel"/>
    <w:tmpl w:val="3A3A2E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024345"/>
    <w:multiLevelType w:val="multilevel"/>
    <w:tmpl w:val="9EC45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E62494"/>
    <w:multiLevelType w:val="multilevel"/>
    <w:tmpl w:val="A74ED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836996"/>
    <w:multiLevelType w:val="hybridMultilevel"/>
    <w:tmpl w:val="A5C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C6161"/>
    <w:multiLevelType w:val="multilevel"/>
    <w:tmpl w:val="3A4AAAC2"/>
    <w:lvl w:ilvl="0">
      <w:start w:val="1"/>
      <w:numFmt w:val="decimal"/>
      <w:lvlText w:val="Статья %1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525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52" w15:restartNumberingAfterBreak="0">
    <w:nsid w:val="6A226674"/>
    <w:multiLevelType w:val="hybridMultilevel"/>
    <w:tmpl w:val="E7A8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A34EE"/>
    <w:multiLevelType w:val="multilevel"/>
    <w:tmpl w:val="E9E8F2A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32D89"/>
    <w:multiLevelType w:val="multilevel"/>
    <w:tmpl w:val="2CA874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56" w15:restartNumberingAfterBreak="0">
    <w:nsid w:val="726B3DC8"/>
    <w:multiLevelType w:val="multilevel"/>
    <w:tmpl w:val="3416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2E6C4E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B0083"/>
    <w:multiLevelType w:val="hybridMultilevel"/>
    <w:tmpl w:val="B294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51"/>
  </w:num>
  <w:num w:numId="2">
    <w:abstractNumId w:val="32"/>
  </w:num>
  <w:num w:numId="3">
    <w:abstractNumId w:val="23"/>
  </w:num>
  <w:num w:numId="4">
    <w:abstractNumId w:val="24"/>
  </w:num>
  <w:num w:numId="5">
    <w:abstractNumId w:val="40"/>
  </w:num>
  <w:num w:numId="6">
    <w:abstractNumId w:val="14"/>
  </w:num>
  <w:num w:numId="7">
    <w:abstractNumId w:val="42"/>
  </w:num>
  <w:num w:numId="8">
    <w:abstractNumId w:val="55"/>
  </w:num>
  <w:num w:numId="9">
    <w:abstractNumId w:val="3"/>
  </w:num>
  <w:num w:numId="10">
    <w:abstractNumId w:val="37"/>
  </w:num>
  <w:num w:numId="11">
    <w:abstractNumId w:val="48"/>
  </w:num>
  <w:num w:numId="12">
    <w:abstractNumId w:val="1"/>
  </w:num>
  <w:num w:numId="13">
    <w:abstractNumId w:val="46"/>
  </w:num>
  <w:num w:numId="14">
    <w:abstractNumId w:val="5"/>
  </w:num>
  <w:num w:numId="15">
    <w:abstractNumId w:val="27"/>
  </w:num>
  <w:num w:numId="16">
    <w:abstractNumId w:val="25"/>
  </w:num>
  <w:num w:numId="17">
    <w:abstractNumId w:val="21"/>
  </w:num>
  <w:num w:numId="18">
    <w:abstractNumId w:val="47"/>
  </w:num>
  <w:num w:numId="19">
    <w:abstractNumId w:val="30"/>
  </w:num>
  <w:num w:numId="20">
    <w:abstractNumId w:val="4"/>
  </w:num>
  <w:num w:numId="21">
    <w:abstractNumId w:val="54"/>
  </w:num>
  <w:num w:numId="22">
    <w:abstractNumId w:val="53"/>
  </w:num>
  <w:num w:numId="23">
    <w:abstractNumId w:val="31"/>
  </w:num>
  <w:num w:numId="24">
    <w:abstractNumId w:val="41"/>
  </w:num>
  <w:num w:numId="25">
    <w:abstractNumId w:val="15"/>
  </w:num>
  <w:num w:numId="26">
    <w:abstractNumId w:val="7"/>
  </w:num>
  <w:num w:numId="27">
    <w:abstractNumId w:val="2"/>
  </w:num>
  <w:num w:numId="28">
    <w:abstractNumId w:val="59"/>
  </w:num>
  <w:num w:numId="29">
    <w:abstractNumId w:val="6"/>
  </w:num>
  <w:num w:numId="30">
    <w:abstractNumId w:val="38"/>
  </w:num>
  <w:num w:numId="31">
    <w:abstractNumId w:val="34"/>
  </w:num>
  <w:num w:numId="32">
    <w:abstractNumId w:val="35"/>
  </w:num>
  <w:num w:numId="33">
    <w:abstractNumId w:val="12"/>
  </w:num>
  <w:num w:numId="34">
    <w:abstractNumId w:val="52"/>
  </w:num>
  <w:num w:numId="35">
    <w:abstractNumId w:val="10"/>
  </w:num>
  <w:num w:numId="3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9"/>
  </w:num>
  <w:num w:numId="40">
    <w:abstractNumId w:val="46"/>
  </w:num>
  <w:num w:numId="41">
    <w:abstractNumId w:val="49"/>
  </w:num>
  <w:num w:numId="42">
    <w:abstractNumId w:val="36"/>
  </w:num>
  <w:num w:numId="43">
    <w:abstractNumId w:val="26"/>
  </w:num>
  <w:num w:numId="44">
    <w:abstractNumId w:val="13"/>
  </w:num>
  <w:num w:numId="45">
    <w:abstractNumId w:val="39"/>
  </w:num>
  <w:num w:numId="46">
    <w:abstractNumId w:val="45"/>
  </w:num>
  <w:num w:numId="47">
    <w:abstractNumId w:val="17"/>
  </w:num>
  <w:num w:numId="48">
    <w:abstractNumId w:val="44"/>
  </w:num>
  <w:num w:numId="49">
    <w:abstractNumId w:val="33"/>
  </w:num>
  <w:num w:numId="50">
    <w:abstractNumId w:val="20"/>
  </w:num>
  <w:num w:numId="51">
    <w:abstractNumId w:val="58"/>
  </w:num>
  <w:num w:numId="52">
    <w:abstractNumId w:val="50"/>
  </w:num>
  <w:num w:numId="53">
    <w:abstractNumId w:val="0"/>
  </w:num>
  <w:num w:numId="54">
    <w:abstractNumId w:val="18"/>
  </w:num>
  <w:num w:numId="55">
    <w:abstractNumId w:val="56"/>
  </w:num>
  <w:num w:numId="56">
    <w:abstractNumId w:val="43"/>
  </w:num>
  <w:num w:numId="57">
    <w:abstractNumId w:val="57"/>
  </w:num>
  <w:num w:numId="58">
    <w:abstractNumId w:val="8"/>
  </w:num>
  <w:num w:numId="59">
    <w:abstractNumId w:val="28"/>
  </w:num>
  <w:num w:numId="60">
    <w:abstractNumId w:val="22"/>
  </w:num>
  <w:num w:numId="61">
    <w:abstractNumId w:val="29"/>
  </w:num>
  <w:num w:numId="62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9C"/>
    <w:rsid w:val="00001B68"/>
    <w:rsid w:val="00002354"/>
    <w:rsid w:val="000025D7"/>
    <w:rsid w:val="000033CE"/>
    <w:rsid w:val="000052F7"/>
    <w:rsid w:val="00005ACF"/>
    <w:rsid w:val="00005BD5"/>
    <w:rsid w:val="00005F83"/>
    <w:rsid w:val="000109CD"/>
    <w:rsid w:val="00010B55"/>
    <w:rsid w:val="00010E65"/>
    <w:rsid w:val="00011F27"/>
    <w:rsid w:val="00012036"/>
    <w:rsid w:val="0001757F"/>
    <w:rsid w:val="0002224F"/>
    <w:rsid w:val="000271CF"/>
    <w:rsid w:val="00027B31"/>
    <w:rsid w:val="00027B59"/>
    <w:rsid w:val="00030770"/>
    <w:rsid w:val="00036F2F"/>
    <w:rsid w:val="00040077"/>
    <w:rsid w:val="000429A8"/>
    <w:rsid w:val="000468E3"/>
    <w:rsid w:val="00046F59"/>
    <w:rsid w:val="00050F0F"/>
    <w:rsid w:val="00051774"/>
    <w:rsid w:val="00053DBD"/>
    <w:rsid w:val="000555B0"/>
    <w:rsid w:val="0005686F"/>
    <w:rsid w:val="0006162E"/>
    <w:rsid w:val="0006164C"/>
    <w:rsid w:val="00061972"/>
    <w:rsid w:val="000709B8"/>
    <w:rsid w:val="00071FB0"/>
    <w:rsid w:val="0007497A"/>
    <w:rsid w:val="00080156"/>
    <w:rsid w:val="00080207"/>
    <w:rsid w:val="0008232C"/>
    <w:rsid w:val="00083607"/>
    <w:rsid w:val="00083B2E"/>
    <w:rsid w:val="000850DC"/>
    <w:rsid w:val="00087BBD"/>
    <w:rsid w:val="000917FC"/>
    <w:rsid w:val="00091A2F"/>
    <w:rsid w:val="000A0680"/>
    <w:rsid w:val="000A2863"/>
    <w:rsid w:val="000A4442"/>
    <w:rsid w:val="000A5C1F"/>
    <w:rsid w:val="000B249C"/>
    <w:rsid w:val="000B430A"/>
    <w:rsid w:val="000B5073"/>
    <w:rsid w:val="000B6B0B"/>
    <w:rsid w:val="000B7F80"/>
    <w:rsid w:val="000C0033"/>
    <w:rsid w:val="000C1488"/>
    <w:rsid w:val="000C5824"/>
    <w:rsid w:val="000C6A27"/>
    <w:rsid w:val="000C7252"/>
    <w:rsid w:val="000D05FF"/>
    <w:rsid w:val="000D06B8"/>
    <w:rsid w:val="000D15C3"/>
    <w:rsid w:val="000D1602"/>
    <w:rsid w:val="000D3413"/>
    <w:rsid w:val="000D49E9"/>
    <w:rsid w:val="000D50D1"/>
    <w:rsid w:val="000D6E22"/>
    <w:rsid w:val="000D6E53"/>
    <w:rsid w:val="000D769D"/>
    <w:rsid w:val="000E0481"/>
    <w:rsid w:val="000E05C1"/>
    <w:rsid w:val="000E104D"/>
    <w:rsid w:val="000E18EB"/>
    <w:rsid w:val="000E1D4C"/>
    <w:rsid w:val="000E390A"/>
    <w:rsid w:val="000E61FD"/>
    <w:rsid w:val="000F1FF9"/>
    <w:rsid w:val="000F6436"/>
    <w:rsid w:val="0010032F"/>
    <w:rsid w:val="001020F1"/>
    <w:rsid w:val="001032B4"/>
    <w:rsid w:val="00103AD5"/>
    <w:rsid w:val="00103F0B"/>
    <w:rsid w:val="00104617"/>
    <w:rsid w:val="00110797"/>
    <w:rsid w:val="00113350"/>
    <w:rsid w:val="00115AE2"/>
    <w:rsid w:val="001200D1"/>
    <w:rsid w:val="001231DE"/>
    <w:rsid w:val="00125200"/>
    <w:rsid w:val="0012649E"/>
    <w:rsid w:val="00130562"/>
    <w:rsid w:val="001311B2"/>
    <w:rsid w:val="001336ED"/>
    <w:rsid w:val="001363D8"/>
    <w:rsid w:val="001370D2"/>
    <w:rsid w:val="00140743"/>
    <w:rsid w:val="00141FAA"/>
    <w:rsid w:val="00144429"/>
    <w:rsid w:val="00146C7C"/>
    <w:rsid w:val="0015436C"/>
    <w:rsid w:val="00154E18"/>
    <w:rsid w:val="001561E0"/>
    <w:rsid w:val="001563E1"/>
    <w:rsid w:val="001611C9"/>
    <w:rsid w:val="00165EC8"/>
    <w:rsid w:val="00166734"/>
    <w:rsid w:val="00174BAA"/>
    <w:rsid w:val="001760E9"/>
    <w:rsid w:val="001765E8"/>
    <w:rsid w:val="001767EA"/>
    <w:rsid w:val="0018069F"/>
    <w:rsid w:val="00181962"/>
    <w:rsid w:val="0018293E"/>
    <w:rsid w:val="00183CE8"/>
    <w:rsid w:val="00185E4B"/>
    <w:rsid w:val="0019053D"/>
    <w:rsid w:val="001905B0"/>
    <w:rsid w:val="00191178"/>
    <w:rsid w:val="00194697"/>
    <w:rsid w:val="00195C36"/>
    <w:rsid w:val="00195DAE"/>
    <w:rsid w:val="001A06C0"/>
    <w:rsid w:val="001A27DA"/>
    <w:rsid w:val="001A4AB1"/>
    <w:rsid w:val="001A5041"/>
    <w:rsid w:val="001A5683"/>
    <w:rsid w:val="001A63FD"/>
    <w:rsid w:val="001A6860"/>
    <w:rsid w:val="001A6D71"/>
    <w:rsid w:val="001A727E"/>
    <w:rsid w:val="001A736F"/>
    <w:rsid w:val="001B605A"/>
    <w:rsid w:val="001C1120"/>
    <w:rsid w:val="001C1522"/>
    <w:rsid w:val="001C46BE"/>
    <w:rsid w:val="001C4AC2"/>
    <w:rsid w:val="001C6442"/>
    <w:rsid w:val="001C660D"/>
    <w:rsid w:val="001D36F6"/>
    <w:rsid w:val="001D59C1"/>
    <w:rsid w:val="001E0BDD"/>
    <w:rsid w:val="001E229F"/>
    <w:rsid w:val="001E26D4"/>
    <w:rsid w:val="001E3FE8"/>
    <w:rsid w:val="001F152E"/>
    <w:rsid w:val="001F1A8A"/>
    <w:rsid w:val="001F50C6"/>
    <w:rsid w:val="001F6830"/>
    <w:rsid w:val="001F79AE"/>
    <w:rsid w:val="0020070B"/>
    <w:rsid w:val="002030C7"/>
    <w:rsid w:val="0020487A"/>
    <w:rsid w:val="002071DF"/>
    <w:rsid w:val="00210364"/>
    <w:rsid w:val="002112A8"/>
    <w:rsid w:val="00212B3D"/>
    <w:rsid w:val="00212D14"/>
    <w:rsid w:val="00213CC2"/>
    <w:rsid w:val="0022211C"/>
    <w:rsid w:val="00223690"/>
    <w:rsid w:val="00224588"/>
    <w:rsid w:val="00225145"/>
    <w:rsid w:val="002273C1"/>
    <w:rsid w:val="0023064A"/>
    <w:rsid w:val="0023115D"/>
    <w:rsid w:val="002319EC"/>
    <w:rsid w:val="0023226D"/>
    <w:rsid w:val="00232C9F"/>
    <w:rsid w:val="00233C7A"/>
    <w:rsid w:val="00235E3A"/>
    <w:rsid w:val="0024136B"/>
    <w:rsid w:val="002438FF"/>
    <w:rsid w:val="0024456C"/>
    <w:rsid w:val="0024701D"/>
    <w:rsid w:val="00252102"/>
    <w:rsid w:val="00253363"/>
    <w:rsid w:val="00253A83"/>
    <w:rsid w:val="00255FC1"/>
    <w:rsid w:val="0025676B"/>
    <w:rsid w:val="0025770E"/>
    <w:rsid w:val="0026003C"/>
    <w:rsid w:val="002614A2"/>
    <w:rsid w:val="002616BA"/>
    <w:rsid w:val="0026184E"/>
    <w:rsid w:val="0026223F"/>
    <w:rsid w:val="002630A8"/>
    <w:rsid w:val="00267B65"/>
    <w:rsid w:val="00273D45"/>
    <w:rsid w:val="00282344"/>
    <w:rsid w:val="0028287C"/>
    <w:rsid w:val="00283B65"/>
    <w:rsid w:val="00286B9B"/>
    <w:rsid w:val="00286DB4"/>
    <w:rsid w:val="00290C8A"/>
    <w:rsid w:val="002918B3"/>
    <w:rsid w:val="00291AC5"/>
    <w:rsid w:val="0029306F"/>
    <w:rsid w:val="00293764"/>
    <w:rsid w:val="00295E7B"/>
    <w:rsid w:val="00296A56"/>
    <w:rsid w:val="002A0659"/>
    <w:rsid w:val="002A0AD2"/>
    <w:rsid w:val="002A1019"/>
    <w:rsid w:val="002A389E"/>
    <w:rsid w:val="002A6C8A"/>
    <w:rsid w:val="002A6FA0"/>
    <w:rsid w:val="002B01A2"/>
    <w:rsid w:val="002B3A0F"/>
    <w:rsid w:val="002B5720"/>
    <w:rsid w:val="002B5A22"/>
    <w:rsid w:val="002B768C"/>
    <w:rsid w:val="002B7DE9"/>
    <w:rsid w:val="002C112E"/>
    <w:rsid w:val="002C1BC7"/>
    <w:rsid w:val="002C1C52"/>
    <w:rsid w:val="002C2922"/>
    <w:rsid w:val="002C2A1D"/>
    <w:rsid w:val="002C2B87"/>
    <w:rsid w:val="002C66AA"/>
    <w:rsid w:val="002C7875"/>
    <w:rsid w:val="002D0457"/>
    <w:rsid w:val="002D115A"/>
    <w:rsid w:val="002D1A22"/>
    <w:rsid w:val="002D7314"/>
    <w:rsid w:val="002D74A6"/>
    <w:rsid w:val="002D7844"/>
    <w:rsid w:val="002E25D8"/>
    <w:rsid w:val="002E264E"/>
    <w:rsid w:val="002E33B4"/>
    <w:rsid w:val="002E3D60"/>
    <w:rsid w:val="002E586B"/>
    <w:rsid w:val="002E5898"/>
    <w:rsid w:val="002E59D8"/>
    <w:rsid w:val="002F073B"/>
    <w:rsid w:val="002F07E7"/>
    <w:rsid w:val="002F0B03"/>
    <w:rsid w:val="002F2CA3"/>
    <w:rsid w:val="002F513A"/>
    <w:rsid w:val="002F554A"/>
    <w:rsid w:val="002F7303"/>
    <w:rsid w:val="002F7478"/>
    <w:rsid w:val="002F7C45"/>
    <w:rsid w:val="00305AF4"/>
    <w:rsid w:val="00305F0E"/>
    <w:rsid w:val="00307B38"/>
    <w:rsid w:val="00311D05"/>
    <w:rsid w:val="003130A7"/>
    <w:rsid w:val="003160F2"/>
    <w:rsid w:val="00316BF8"/>
    <w:rsid w:val="00321974"/>
    <w:rsid w:val="0032399F"/>
    <w:rsid w:val="00324A67"/>
    <w:rsid w:val="00325251"/>
    <w:rsid w:val="00326037"/>
    <w:rsid w:val="00326C05"/>
    <w:rsid w:val="00330468"/>
    <w:rsid w:val="0033229A"/>
    <w:rsid w:val="00332744"/>
    <w:rsid w:val="0033293A"/>
    <w:rsid w:val="00332A85"/>
    <w:rsid w:val="00334893"/>
    <w:rsid w:val="003361F4"/>
    <w:rsid w:val="0033749A"/>
    <w:rsid w:val="00342463"/>
    <w:rsid w:val="00342D56"/>
    <w:rsid w:val="00343178"/>
    <w:rsid w:val="00343B32"/>
    <w:rsid w:val="00345546"/>
    <w:rsid w:val="003457C8"/>
    <w:rsid w:val="0035423B"/>
    <w:rsid w:val="003543FA"/>
    <w:rsid w:val="00354B34"/>
    <w:rsid w:val="00363280"/>
    <w:rsid w:val="003634BF"/>
    <w:rsid w:val="00366270"/>
    <w:rsid w:val="003713B9"/>
    <w:rsid w:val="00376432"/>
    <w:rsid w:val="00380627"/>
    <w:rsid w:val="00384927"/>
    <w:rsid w:val="00385462"/>
    <w:rsid w:val="0038572D"/>
    <w:rsid w:val="00391D43"/>
    <w:rsid w:val="00394806"/>
    <w:rsid w:val="0039591F"/>
    <w:rsid w:val="00396433"/>
    <w:rsid w:val="003973AD"/>
    <w:rsid w:val="003A02EF"/>
    <w:rsid w:val="003A0428"/>
    <w:rsid w:val="003A1993"/>
    <w:rsid w:val="003A21B9"/>
    <w:rsid w:val="003A2591"/>
    <w:rsid w:val="003A6380"/>
    <w:rsid w:val="003A6F2B"/>
    <w:rsid w:val="003A73B0"/>
    <w:rsid w:val="003B14D1"/>
    <w:rsid w:val="003B40D3"/>
    <w:rsid w:val="003B4CDA"/>
    <w:rsid w:val="003B5C18"/>
    <w:rsid w:val="003B6289"/>
    <w:rsid w:val="003C122C"/>
    <w:rsid w:val="003C18A8"/>
    <w:rsid w:val="003C1976"/>
    <w:rsid w:val="003C3482"/>
    <w:rsid w:val="003C517F"/>
    <w:rsid w:val="003C57EF"/>
    <w:rsid w:val="003C72B1"/>
    <w:rsid w:val="003D0F1F"/>
    <w:rsid w:val="003D198F"/>
    <w:rsid w:val="003D6D40"/>
    <w:rsid w:val="003D6D82"/>
    <w:rsid w:val="003D7716"/>
    <w:rsid w:val="003E2CAE"/>
    <w:rsid w:val="003E2CFD"/>
    <w:rsid w:val="003E6741"/>
    <w:rsid w:val="003E74ED"/>
    <w:rsid w:val="003F1D98"/>
    <w:rsid w:val="003F2F65"/>
    <w:rsid w:val="004011B7"/>
    <w:rsid w:val="004011F3"/>
    <w:rsid w:val="00401632"/>
    <w:rsid w:val="00401D9F"/>
    <w:rsid w:val="004027B7"/>
    <w:rsid w:val="00405118"/>
    <w:rsid w:val="00405D55"/>
    <w:rsid w:val="0040633C"/>
    <w:rsid w:val="00407014"/>
    <w:rsid w:val="004079B7"/>
    <w:rsid w:val="00410CDE"/>
    <w:rsid w:val="00410EE5"/>
    <w:rsid w:val="004126BD"/>
    <w:rsid w:val="0041274A"/>
    <w:rsid w:val="00412E13"/>
    <w:rsid w:val="00414532"/>
    <w:rsid w:val="00414671"/>
    <w:rsid w:val="0041604D"/>
    <w:rsid w:val="00416CA1"/>
    <w:rsid w:val="00420DAC"/>
    <w:rsid w:val="004227A1"/>
    <w:rsid w:val="0043437A"/>
    <w:rsid w:val="00435961"/>
    <w:rsid w:val="00436262"/>
    <w:rsid w:val="00436C26"/>
    <w:rsid w:val="00437CA7"/>
    <w:rsid w:val="004423D5"/>
    <w:rsid w:val="004452F1"/>
    <w:rsid w:val="00450F16"/>
    <w:rsid w:val="004533C4"/>
    <w:rsid w:val="00453461"/>
    <w:rsid w:val="00453EC1"/>
    <w:rsid w:val="00454DE1"/>
    <w:rsid w:val="0045580F"/>
    <w:rsid w:val="00456096"/>
    <w:rsid w:val="004561C0"/>
    <w:rsid w:val="00457BD7"/>
    <w:rsid w:val="00463DC7"/>
    <w:rsid w:val="00464BA8"/>
    <w:rsid w:val="00466270"/>
    <w:rsid w:val="0046721F"/>
    <w:rsid w:val="004678CE"/>
    <w:rsid w:val="00472A8C"/>
    <w:rsid w:val="004735C0"/>
    <w:rsid w:val="0047638E"/>
    <w:rsid w:val="00477364"/>
    <w:rsid w:val="00485C57"/>
    <w:rsid w:val="004867F6"/>
    <w:rsid w:val="0049331F"/>
    <w:rsid w:val="00493F5C"/>
    <w:rsid w:val="00495B58"/>
    <w:rsid w:val="0049606A"/>
    <w:rsid w:val="00497D50"/>
    <w:rsid w:val="004A0DAB"/>
    <w:rsid w:val="004A4B94"/>
    <w:rsid w:val="004A580E"/>
    <w:rsid w:val="004A7BBC"/>
    <w:rsid w:val="004B25BA"/>
    <w:rsid w:val="004C16E2"/>
    <w:rsid w:val="004C5196"/>
    <w:rsid w:val="004C5D57"/>
    <w:rsid w:val="004D0D3C"/>
    <w:rsid w:val="004D11B9"/>
    <w:rsid w:val="004D1DEB"/>
    <w:rsid w:val="004D3A23"/>
    <w:rsid w:val="004D58B1"/>
    <w:rsid w:val="004D634D"/>
    <w:rsid w:val="004E04EF"/>
    <w:rsid w:val="004E0910"/>
    <w:rsid w:val="004E6CCD"/>
    <w:rsid w:val="004F048E"/>
    <w:rsid w:val="004F494D"/>
    <w:rsid w:val="004F4DF3"/>
    <w:rsid w:val="004F732C"/>
    <w:rsid w:val="004F7DA5"/>
    <w:rsid w:val="00500053"/>
    <w:rsid w:val="00500B1E"/>
    <w:rsid w:val="00503AE8"/>
    <w:rsid w:val="005048A8"/>
    <w:rsid w:val="00507165"/>
    <w:rsid w:val="00507275"/>
    <w:rsid w:val="00511A0E"/>
    <w:rsid w:val="0051233F"/>
    <w:rsid w:val="0051353E"/>
    <w:rsid w:val="00513B88"/>
    <w:rsid w:val="00514AC0"/>
    <w:rsid w:val="005156A7"/>
    <w:rsid w:val="00517E71"/>
    <w:rsid w:val="00520C6B"/>
    <w:rsid w:val="00521F4D"/>
    <w:rsid w:val="00522664"/>
    <w:rsid w:val="00523414"/>
    <w:rsid w:val="0052378F"/>
    <w:rsid w:val="00523F25"/>
    <w:rsid w:val="00524716"/>
    <w:rsid w:val="00527043"/>
    <w:rsid w:val="0052730F"/>
    <w:rsid w:val="00527E42"/>
    <w:rsid w:val="00531407"/>
    <w:rsid w:val="00532676"/>
    <w:rsid w:val="00532E1D"/>
    <w:rsid w:val="0053401F"/>
    <w:rsid w:val="0053652D"/>
    <w:rsid w:val="0054220A"/>
    <w:rsid w:val="0054432A"/>
    <w:rsid w:val="00544E59"/>
    <w:rsid w:val="005465AA"/>
    <w:rsid w:val="005606A3"/>
    <w:rsid w:val="00562DEF"/>
    <w:rsid w:val="00562F97"/>
    <w:rsid w:val="00563697"/>
    <w:rsid w:val="00564C34"/>
    <w:rsid w:val="005661E7"/>
    <w:rsid w:val="00570A14"/>
    <w:rsid w:val="005752ED"/>
    <w:rsid w:val="0057557F"/>
    <w:rsid w:val="00576FE7"/>
    <w:rsid w:val="00581799"/>
    <w:rsid w:val="00583269"/>
    <w:rsid w:val="00584D08"/>
    <w:rsid w:val="00584F52"/>
    <w:rsid w:val="005919D6"/>
    <w:rsid w:val="00593E3F"/>
    <w:rsid w:val="005950D4"/>
    <w:rsid w:val="00597DD7"/>
    <w:rsid w:val="005A204E"/>
    <w:rsid w:val="005A21BD"/>
    <w:rsid w:val="005A2BA6"/>
    <w:rsid w:val="005A4484"/>
    <w:rsid w:val="005A66F6"/>
    <w:rsid w:val="005B3B0C"/>
    <w:rsid w:val="005B6370"/>
    <w:rsid w:val="005B768C"/>
    <w:rsid w:val="005C0C1E"/>
    <w:rsid w:val="005C0C8E"/>
    <w:rsid w:val="005C3279"/>
    <w:rsid w:val="005C55DA"/>
    <w:rsid w:val="005C6946"/>
    <w:rsid w:val="005C714D"/>
    <w:rsid w:val="005D0453"/>
    <w:rsid w:val="005D081E"/>
    <w:rsid w:val="005D0FF5"/>
    <w:rsid w:val="005D3567"/>
    <w:rsid w:val="005D3FF2"/>
    <w:rsid w:val="005E2780"/>
    <w:rsid w:val="005E3420"/>
    <w:rsid w:val="005E373E"/>
    <w:rsid w:val="005F0B20"/>
    <w:rsid w:val="005F0E20"/>
    <w:rsid w:val="005F2279"/>
    <w:rsid w:val="005F55EC"/>
    <w:rsid w:val="005F5F0D"/>
    <w:rsid w:val="005F615A"/>
    <w:rsid w:val="0060526F"/>
    <w:rsid w:val="006052EF"/>
    <w:rsid w:val="00610286"/>
    <w:rsid w:val="00611BEB"/>
    <w:rsid w:val="006154DC"/>
    <w:rsid w:val="00616554"/>
    <w:rsid w:val="00616BD9"/>
    <w:rsid w:val="006206E9"/>
    <w:rsid w:val="00621F9A"/>
    <w:rsid w:val="00622E41"/>
    <w:rsid w:val="006241EA"/>
    <w:rsid w:val="006244B1"/>
    <w:rsid w:val="00627292"/>
    <w:rsid w:val="006273D5"/>
    <w:rsid w:val="006307BE"/>
    <w:rsid w:val="00630E6A"/>
    <w:rsid w:val="00630F46"/>
    <w:rsid w:val="00631B09"/>
    <w:rsid w:val="006327CC"/>
    <w:rsid w:val="00635817"/>
    <w:rsid w:val="00636121"/>
    <w:rsid w:val="00640111"/>
    <w:rsid w:val="0064017B"/>
    <w:rsid w:val="00640868"/>
    <w:rsid w:val="0064143B"/>
    <w:rsid w:val="006428F8"/>
    <w:rsid w:val="00643872"/>
    <w:rsid w:val="00644468"/>
    <w:rsid w:val="00645B8D"/>
    <w:rsid w:val="00653BC3"/>
    <w:rsid w:val="00655635"/>
    <w:rsid w:val="00661612"/>
    <w:rsid w:val="0066251C"/>
    <w:rsid w:val="006656C5"/>
    <w:rsid w:val="00667974"/>
    <w:rsid w:val="0067168D"/>
    <w:rsid w:val="00676863"/>
    <w:rsid w:val="00677514"/>
    <w:rsid w:val="00677912"/>
    <w:rsid w:val="00677D9F"/>
    <w:rsid w:val="006809A4"/>
    <w:rsid w:val="00680B46"/>
    <w:rsid w:val="00681053"/>
    <w:rsid w:val="006813AD"/>
    <w:rsid w:val="00682CCA"/>
    <w:rsid w:val="00685796"/>
    <w:rsid w:val="006911D3"/>
    <w:rsid w:val="0069184A"/>
    <w:rsid w:val="00693FC6"/>
    <w:rsid w:val="00694065"/>
    <w:rsid w:val="00697B39"/>
    <w:rsid w:val="00697B60"/>
    <w:rsid w:val="006A3231"/>
    <w:rsid w:val="006A34C1"/>
    <w:rsid w:val="006A416C"/>
    <w:rsid w:val="006A5C6B"/>
    <w:rsid w:val="006A697D"/>
    <w:rsid w:val="006B0ACB"/>
    <w:rsid w:val="006B1980"/>
    <w:rsid w:val="006B5B0B"/>
    <w:rsid w:val="006B7B6C"/>
    <w:rsid w:val="006C1A2F"/>
    <w:rsid w:val="006C465A"/>
    <w:rsid w:val="006D0658"/>
    <w:rsid w:val="006D3143"/>
    <w:rsid w:val="006D341A"/>
    <w:rsid w:val="006D44F1"/>
    <w:rsid w:val="006D4A70"/>
    <w:rsid w:val="006D4AD0"/>
    <w:rsid w:val="006D4D5B"/>
    <w:rsid w:val="006D6359"/>
    <w:rsid w:val="006D7574"/>
    <w:rsid w:val="006E0550"/>
    <w:rsid w:val="006E232B"/>
    <w:rsid w:val="006F055E"/>
    <w:rsid w:val="006F2EEA"/>
    <w:rsid w:val="006F30A5"/>
    <w:rsid w:val="006F3950"/>
    <w:rsid w:val="006F399C"/>
    <w:rsid w:val="006F5610"/>
    <w:rsid w:val="006F7CF4"/>
    <w:rsid w:val="0070125E"/>
    <w:rsid w:val="00701535"/>
    <w:rsid w:val="007022EF"/>
    <w:rsid w:val="00706C54"/>
    <w:rsid w:val="00707C10"/>
    <w:rsid w:val="00707DB9"/>
    <w:rsid w:val="007126FA"/>
    <w:rsid w:val="0071570E"/>
    <w:rsid w:val="00720DCD"/>
    <w:rsid w:val="0072105F"/>
    <w:rsid w:val="0072128E"/>
    <w:rsid w:val="007305DB"/>
    <w:rsid w:val="007335BC"/>
    <w:rsid w:val="00733D47"/>
    <w:rsid w:val="00733EC7"/>
    <w:rsid w:val="00735FFB"/>
    <w:rsid w:val="00740E9D"/>
    <w:rsid w:val="00742C41"/>
    <w:rsid w:val="007440F9"/>
    <w:rsid w:val="007446D8"/>
    <w:rsid w:val="00752331"/>
    <w:rsid w:val="007530DE"/>
    <w:rsid w:val="00756CD5"/>
    <w:rsid w:val="00766A23"/>
    <w:rsid w:val="007709EF"/>
    <w:rsid w:val="00773119"/>
    <w:rsid w:val="00774E0F"/>
    <w:rsid w:val="00775127"/>
    <w:rsid w:val="0077580E"/>
    <w:rsid w:val="00775EC2"/>
    <w:rsid w:val="007812B9"/>
    <w:rsid w:val="00784038"/>
    <w:rsid w:val="00784B2C"/>
    <w:rsid w:val="00792A46"/>
    <w:rsid w:val="007932CE"/>
    <w:rsid w:val="007A014E"/>
    <w:rsid w:val="007A09EE"/>
    <w:rsid w:val="007A22AF"/>
    <w:rsid w:val="007A3058"/>
    <w:rsid w:val="007A3461"/>
    <w:rsid w:val="007A40C3"/>
    <w:rsid w:val="007A55E7"/>
    <w:rsid w:val="007A5E3F"/>
    <w:rsid w:val="007B003C"/>
    <w:rsid w:val="007B03B6"/>
    <w:rsid w:val="007B0DCC"/>
    <w:rsid w:val="007B3244"/>
    <w:rsid w:val="007B5B02"/>
    <w:rsid w:val="007B5D79"/>
    <w:rsid w:val="007C3C6C"/>
    <w:rsid w:val="007C46D9"/>
    <w:rsid w:val="007C536B"/>
    <w:rsid w:val="007C6033"/>
    <w:rsid w:val="007C7EBB"/>
    <w:rsid w:val="007D57A9"/>
    <w:rsid w:val="007D7138"/>
    <w:rsid w:val="007E1453"/>
    <w:rsid w:val="007E2391"/>
    <w:rsid w:val="007E7934"/>
    <w:rsid w:val="007F462A"/>
    <w:rsid w:val="007F5022"/>
    <w:rsid w:val="008000D0"/>
    <w:rsid w:val="008005D4"/>
    <w:rsid w:val="008015DB"/>
    <w:rsid w:val="008034CA"/>
    <w:rsid w:val="008040F1"/>
    <w:rsid w:val="0081030B"/>
    <w:rsid w:val="00810EC5"/>
    <w:rsid w:val="00814BF2"/>
    <w:rsid w:val="0082157B"/>
    <w:rsid w:val="008218A1"/>
    <w:rsid w:val="008229BD"/>
    <w:rsid w:val="00826964"/>
    <w:rsid w:val="008278C1"/>
    <w:rsid w:val="0083244C"/>
    <w:rsid w:val="00833ABE"/>
    <w:rsid w:val="00834CC5"/>
    <w:rsid w:val="0083510C"/>
    <w:rsid w:val="0083752E"/>
    <w:rsid w:val="00843661"/>
    <w:rsid w:val="0084433D"/>
    <w:rsid w:val="00846D2E"/>
    <w:rsid w:val="0084769A"/>
    <w:rsid w:val="008478A0"/>
    <w:rsid w:val="008525A5"/>
    <w:rsid w:val="008531BD"/>
    <w:rsid w:val="00855662"/>
    <w:rsid w:val="00862274"/>
    <w:rsid w:val="00862EDF"/>
    <w:rsid w:val="00863183"/>
    <w:rsid w:val="00864B51"/>
    <w:rsid w:val="00865C93"/>
    <w:rsid w:val="00870519"/>
    <w:rsid w:val="00875F0F"/>
    <w:rsid w:val="00877E29"/>
    <w:rsid w:val="00882112"/>
    <w:rsid w:val="00882EA5"/>
    <w:rsid w:val="00885BAC"/>
    <w:rsid w:val="00886476"/>
    <w:rsid w:val="00892906"/>
    <w:rsid w:val="008941B1"/>
    <w:rsid w:val="00894F6B"/>
    <w:rsid w:val="00896024"/>
    <w:rsid w:val="008A06C0"/>
    <w:rsid w:val="008A29B6"/>
    <w:rsid w:val="008A5648"/>
    <w:rsid w:val="008A6B88"/>
    <w:rsid w:val="008B27DF"/>
    <w:rsid w:val="008B45DD"/>
    <w:rsid w:val="008B55F5"/>
    <w:rsid w:val="008B5874"/>
    <w:rsid w:val="008B6A28"/>
    <w:rsid w:val="008B6D8C"/>
    <w:rsid w:val="008B78F6"/>
    <w:rsid w:val="008C3519"/>
    <w:rsid w:val="008C5135"/>
    <w:rsid w:val="008C6891"/>
    <w:rsid w:val="008C7A3D"/>
    <w:rsid w:val="008D5394"/>
    <w:rsid w:val="008E066B"/>
    <w:rsid w:val="008E0AC3"/>
    <w:rsid w:val="008E0E10"/>
    <w:rsid w:val="008E3B15"/>
    <w:rsid w:val="008E4B9F"/>
    <w:rsid w:val="008E6B6A"/>
    <w:rsid w:val="008E711B"/>
    <w:rsid w:val="008E7E38"/>
    <w:rsid w:val="008F230D"/>
    <w:rsid w:val="008F331F"/>
    <w:rsid w:val="009006E1"/>
    <w:rsid w:val="00900D26"/>
    <w:rsid w:val="009016C2"/>
    <w:rsid w:val="00903768"/>
    <w:rsid w:val="0091235F"/>
    <w:rsid w:val="00912AAA"/>
    <w:rsid w:val="00915785"/>
    <w:rsid w:val="00920173"/>
    <w:rsid w:val="009208A7"/>
    <w:rsid w:val="00926AF5"/>
    <w:rsid w:val="00932AC6"/>
    <w:rsid w:val="009432D9"/>
    <w:rsid w:val="00943436"/>
    <w:rsid w:val="00944243"/>
    <w:rsid w:val="00946DFF"/>
    <w:rsid w:val="0095088C"/>
    <w:rsid w:val="0095115B"/>
    <w:rsid w:val="00952B98"/>
    <w:rsid w:val="00953B27"/>
    <w:rsid w:val="00953FAF"/>
    <w:rsid w:val="0096280C"/>
    <w:rsid w:val="00964AC3"/>
    <w:rsid w:val="00972B28"/>
    <w:rsid w:val="00973E13"/>
    <w:rsid w:val="00974320"/>
    <w:rsid w:val="0097515F"/>
    <w:rsid w:val="00975844"/>
    <w:rsid w:val="00976D05"/>
    <w:rsid w:val="009828AA"/>
    <w:rsid w:val="0098591D"/>
    <w:rsid w:val="00985CEE"/>
    <w:rsid w:val="00986230"/>
    <w:rsid w:val="0098700D"/>
    <w:rsid w:val="009873FC"/>
    <w:rsid w:val="00987734"/>
    <w:rsid w:val="00987E2C"/>
    <w:rsid w:val="00992379"/>
    <w:rsid w:val="00992870"/>
    <w:rsid w:val="00993C09"/>
    <w:rsid w:val="009A2BDA"/>
    <w:rsid w:val="009A2E08"/>
    <w:rsid w:val="009A3322"/>
    <w:rsid w:val="009A4C8B"/>
    <w:rsid w:val="009A6A62"/>
    <w:rsid w:val="009A7046"/>
    <w:rsid w:val="009B0AB7"/>
    <w:rsid w:val="009B13AB"/>
    <w:rsid w:val="009B17FC"/>
    <w:rsid w:val="009B23B8"/>
    <w:rsid w:val="009B613A"/>
    <w:rsid w:val="009C0949"/>
    <w:rsid w:val="009C3B55"/>
    <w:rsid w:val="009C3FED"/>
    <w:rsid w:val="009C653B"/>
    <w:rsid w:val="009C74F2"/>
    <w:rsid w:val="009D163A"/>
    <w:rsid w:val="009D18A6"/>
    <w:rsid w:val="009D264B"/>
    <w:rsid w:val="009D3371"/>
    <w:rsid w:val="009D3F2D"/>
    <w:rsid w:val="009D4055"/>
    <w:rsid w:val="009D4D68"/>
    <w:rsid w:val="009D59BE"/>
    <w:rsid w:val="009D62FC"/>
    <w:rsid w:val="009D64F1"/>
    <w:rsid w:val="009D70BC"/>
    <w:rsid w:val="009D79F9"/>
    <w:rsid w:val="009E09FB"/>
    <w:rsid w:val="009E1FF0"/>
    <w:rsid w:val="009E3473"/>
    <w:rsid w:val="009E4E32"/>
    <w:rsid w:val="009E5E92"/>
    <w:rsid w:val="009E73F7"/>
    <w:rsid w:val="009F1772"/>
    <w:rsid w:val="009F51F1"/>
    <w:rsid w:val="00A00F6B"/>
    <w:rsid w:val="00A033A9"/>
    <w:rsid w:val="00A061FB"/>
    <w:rsid w:val="00A06E27"/>
    <w:rsid w:val="00A100DA"/>
    <w:rsid w:val="00A11EEB"/>
    <w:rsid w:val="00A15F80"/>
    <w:rsid w:val="00A16606"/>
    <w:rsid w:val="00A1707E"/>
    <w:rsid w:val="00A17FCE"/>
    <w:rsid w:val="00A2222F"/>
    <w:rsid w:val="00A23026"/>
    <w:rsid w:val="00A26631"/>
    <w:rsid w:val="00A270CD"/>
    <w:rsid w:val="00A33050"/>
    <w:rsid w:val="00A33327"/>
    <w:rsid w:val="00A33A59"/>
    <w:rsid w:val="00A35116"/>
    <w:rsid w:val="00A355C4"/>
    <w:rsid w:val="00A35EF8"/>
    <w:rsid w:val="00A37FF5"/>
    <w:rsid w:val="00A43828"/>
    <w:rsid w:val="00A462DD"/>
    <w:rsid w:val="00A5233F"/>
    <w:rsid w:val="00A60656"/>
    <w:rsid w:val="00A606F3"/>
    <w:rsid w:val="00A63477"/>
    <w:rsid w:val="00A64C1B"/>
    <w:rsid w:val="00A66D51"/>
    <w:rsid w:val="00A677C4"/>
    <w:rsid w:val="00A67AA9"/>
    <w:rsid w:val="00A70333"/>
    <w:rsid w:val="00A77820"/>
    <w:rsid w:val="00A77C03"/>
    <w:rsid w:val="00A83087"/>
    <w:rsid w:val="00A83ACE"/>
    <w:rsid w:val="00A86944"/>
    <w:rsid w:val="00A86CC5"/>
    <w:rsid w:val="00A90FF4"/>
    <w:rsid w:val="00A92F5C"/>
    <w:rsid w:val="00A94FE2"/>
    <w:rsid w:val="00A95FC9"/>
    <w:rsid w:val="00A97FE8"/>
    <w:rsid w:val="00AA3B90"/>
    <w:rsid w:val="00AB0238"/>
    <w:rsid w:val="00AB0B5F"/>
    <w:rsid w:val="00AB2161"/>
    <w:rsid w:val="00AB2B27"/>
    <w:rsid w:val="00AB3AE4"/>
    <w:rsid w:val="00AB3C05"/>
    <w:rsid w:val="00AB49EF"/>
    <w:rsid w:val="00AC0044"/>
    <w:rsid w:val="00AC0552"/>
    <w:rsid w:val="00AC0F44"/>
    <w:rsid w:val="00AC241E"/>
    <w:rsid w:val="00AD236D"/>
    <w:rsid w:val="00AD27CE"/>
    <w:rsid w:val="00AD48FB"/>
    <w:rsid w:val="00AD5870"/>
    <w:rsid w:val="00AD6E5B"/>
    <w:rsid w:val="00AD7235"/>
    <w:rsid w:val="00AD7758"/>
    <w:rsid w:val="00AE1BAD"/>
    <w:rsid w:val="00AE271C"/>
    <w:rsid w:val="00AE4FC8"/>
    <w:rsid w:val="00AE5F7F"/>
    <w:rsid w:val="00AE6B4D"/>
    <w:rsid w:val="00AE77EC"/>
    <w:rsid w:val="00AF04F2"/>
    <w:rsid w:val="00AF1366"/>
    <w:rsid w:val="00AF25B4"/>
    <w:rsid w:val="00AF30E9"/>
    <w:rsid w:val="00AF3A79"/>
    <w:rsid w:val="00AF5CDE"/>
    <w:rsid w:val="00AF6F4B"/>
    <w:rsid w:val="00B02D00"/>
    <w:rsid w:val="00B033AE"/>
    <w:rsid w:val="00B03735"/>
    <w:rsid w:val="00B03F40"/>
    <w:rsid w:val="00B04346"/>
    <w:rsid w:val="00B04C16"/>
    <w:rsid w:val="00B05410"/>
    <w:rsid w:val="00B056FE"/>
    <w:rsid w:val="00B12A8D"/>
    <w:rsid w:val="00B12DEA"/>
    <w:rsid w:val="00B148B8"/>
    <w:rsid w:val="00B15744"/>
    <w:rsid w:val="00B161BB"/>
    <w:rsid w:val="00B1637B"/>
    <w:rsid w:val="00B16D4C"/>
    <w:rsid w:val="00B21976"/>
    <w:rsid w:val="00B21FF2"/>
    <w:rsid w:val="00B254F6"/>
    <w:rsid w:val="00B25CFF"/>
    <w:rsid w:val="00B2700D"/>
    <w:rsid w:val="00B275ED"/>
    <w:rsid w:val="00B3017B"/>
    <w:rsid w:val="00B30E4B"/>
    <w:rsid w:val="00B31562"/>
    <w:rsid w:val="00B320A6"/>
    <w:rsid w:val="00B32DC6"/>
    <w:rsid w:val="00B35E47"/>
    <w:rsid w:val="00B4309F"/>
    <w:rsid w:val="00B450A2"/>
    <w:rsid w:val="00B45427"/>
    <w:rsid w:val="00B46070"/>
    <w:rsid w:val="00B47150"/>
    <w:rsid w:val="00B55392"/>
    <w:rsid w:val="00B560E9"/>
    <w:rsid w:val="00B60CF3"/>
    <w:rsid w:val="00B626A5"/>
    <w:rsid w:val="00B654E5"/>
    <w:rsid w:val="00B67205"/>
    <w:rsid w:val="00B6720E"/>
    <w:rsid w:val="00B6733C"/>
    <w:rsid w:val="00B71F91"/>
    <w:rsid w:val="00B739C2"/>
    <w:rsid w:val="00B739F3"/>
    <w:rsid w:val="00B74CB4"/>
    <w:rsid w:val="00B75F03"/>
    <w:rsid w:val="00B81666"/>
    <w:rsid w:val="00B81FC3"/>
    <w:rsid w:val="00B87750"/>
    <w:rsid w:val="00B87B07"/>
    <w:rsid w:val="00B91054"/>
    <w:rsid w:val="00B928DE"/>
    <w:rsid w:val="00B93D15"/>
    <w:rsid w:val="00B9529A"/>
    <w:rsid w:val="00B95E4E"/>
    <w:rsid w:val="00B966DD"/>
    <w:rsid w:val="00B97ADE"/>
    <w:rsid w:val="00BA45E1"/>
    <w:rsid w:val="00BA4782"/>
    <w:rsid w:val="00BA5D36"/>
    <w:rsid w:val="00BA5F55"/>
    <w:rsid w:val="00BA608F"/>
    <w:rsid w:val="00BA6315"/>
    <w:rsid w:val="00BA6465"/>
    <w:rsid w:val="00BA69DA"/>
    <w:rsid w:val="00BA7025"/>
    <w:rsid w:val="00BB09E9"/>
    <w:rsid w:val="00BB0AF7"/>
    <w:rsid w:val="00BB2634"/>
    <w:rsid w:val="00BB2AF7"/>
    <w:rsid w:val="00BB5A8F"/>
    <w:rsid w:val="00BC0220"/>
    <w:rsid w:val="00BC113F"/>
    <w:rsid w:val="00BC14B6"/>
    <w:rsid w:val="00BC1731"/>
    <w:rsid w:val="00BC1C06"/>
    <w:rsid w:val="00BC1C77"/>
    <w:rsid w:val="00BC1D02"/>
    <w:rsid w:val="00BC305A"/>
    <w:rsid w:val="00BC4F01"/>
    <w:rsid w:val="00BC7847"/>
    <w:rsid w:val="00BC7A71"/>
    <w:rsid w:val="00BD283C"/>
    <w:rsid w:val="00BD3666"/>
    <w:rsid w:val="00BD4002"/>
    <w:rsid w:val="00BD52B6"/>
    <w:rsid w:val="00BD5F1B"/>
    <w:rsid w:val="00BF11AA"/>
    <w:rsid w:val="00BF4974"/>
    <w:rsid w:val="00BF648C"/>
    <w:rsid w:val="00BF74EF"/>
    <w:rsid w:val="00C009D5"/>
    <w:rsid w:val="00C00E34"/>
    <w:rsid w:val="00C01EA7"/>
    <w:rsid w:val="00C02F64"/>
    <w:rsid w:val="00C03A05"/>
    <w:rsid w:val="00C03C35"/>
    <w:rsid w:val="00C13DF2"/>
    <w:rsid w:val="00C14E1A"/>
    <w:rsid w:val="00C15BEA"/>
    <w:rsid w:val="00C168E6"/>
    <w:rsid w:val="00C17AFC"/>
    <w:rsid w:val="00C24455"/>
    <w:rsid w:val="00C24CA1"/>
    <w:rsid w:val="00C26B0C"/>
    <w:rsid w:val="00C27BC7"/>
    <w:rsid w:val="00C30F6D"/>
    <w:rsid w:val="00C3441C"/>
    <w:rsid w:val="00C3481E"/>
    <w:rsid w:val="00C350FB"/>
    <w:rsid w:val="00C3655D"/>
    <w:rsid w:val="00C4551F"/>
    <w:rsid w:val="00C46766"/>
    <w:rsid w:val="00C50A8A"/>
    <w:rsid w:val="00C50E93"/>
    <w:rsid w:val="00C56483"/>
    <w:rsid w:val="00C57244"/>
    <w:rsid w:val="00C575E8"/>
    <w:rsid w:val="00C640A0"/>
    <w:rsid w:val="00C64509"/>
    <w:rsid w:val="00C66099"/>
    <w:rsid w:val="00C7074C"/>
    <w:rsid w:val="00C7083D"/>
    <w:rsid w:val="00C72D83"/>
    <w:rsid w:val="00C743DC"/>
    <w:rsid w:val="00C77341"/>
    <w:rsid w:val="00C77944"/>
    <w:rsid w:val="00C80DF8"/>
    <w:rsid w:val="00C823B0"/>
    <w:rsid w:val="00C85ECB"/>
    <w:rsid w:val="00C87C0A"/>
    <w:rsid w:val="00C90C13"/>
    <w:rsid w:val="00C922F3"/>
    <w:rsid w:val="00C92661"/>
    <w:rsid w:val="00C94694"/>
    <w:rsid w:val="00C955D2"/>
    <w:rsid w:val="00C95905"/>
    <w:rsid w:val="00CA05EB"/>
    <w:rsid w:val="00CA0BDB"/>
    <w:rsid w:val="00CA186E"/>
    <w:rsid w:val="00CA18B0"/>
    <w:rsid w:val="00CA252C"/>
    <w:rsid w:val="00CA2A4B"/>
    <w:rsid w:val="00CA2D44"/>
    <w:rsid w:val="00CA37FE"/>
    <w:rsid w:val="00CB137C"/>
    <w:rsid w:val="00CB386C"/>
    <w:rsid w:val="00CB4115"/>
    <w:rsid w:val="00CB4D8E"/>
    <w:rsid w:val="00CB5900"/>
    <w:rsid w:val="00CB5B00"/>
    <w:rsid w:val="00CC26C8"/>
    <w:rsid w:val="00CC610F"/>
    <w:rsid w:val="00CC6326"/>
    <w:rsid w:val="00CC6FE2"/>
    <w:rsid w:val="00CC7653"/>
    <w:rsid w:val="00CD5232"/>
    <w:rsid w:val="00CD5526"/>
    <w:rsid w:val="00CE057E"/>
    <w:rsid w:val="00CE06C7"/>
    <w:rsid w:val="00CE2C9C"/>
    <w:rsid w:val="00CE2E37"/>
    <w:rsid w:val="00CF0DF6"/>
    <w:rsid w:val="00CF41D7"/>
    <w:rsid w:val="00CF607A"/>
    <w:rsid w:val="00CF7FF4"/>
    <w:rsid w:val="00D0109B"/>
    <w:rsid w:val="00D011C9"/>
    <w:rsid w:val="00D0123B"/>
    <w:rsid w:val="00D01542"/>
    <w:rsid w:val="00D01AD4"/>
    <w:rsid w:val="00D01FAD"/>
    <w:rsid w:val="00D033CD"/>
    <w:rsid w:val="00D057C9"/>
    <w:rsid w:val="00D0676D"/>
    <w:rsid w:val="00D06CB9"/>
    <w:rsid w:val="00D12B76"/>
    <w:rsid w:val="00D12D4E"/>
    <w:rsid w:val="00D136D6"/>
    <w:rsid w:val="00D14B27"/>
    <w:rsid w:val="00D14B61"/>
    <w:rsid w:val="00D2057E"/>
    <w:rsid w:val="00D22727"/>
    <w:rsid w:val="00D22E80"/>
    <w:rsid w:val="00D2330D"/>
    <w:rsid w:val="00D25564"/>
    <w:rsid w:val="00D3402C"/>
    <w:rsid w:val="00D35F8C"/>
    <w:rsid w:val="00D368C0"/>
    <w:rsid w:val="00D37559"/>
    <w:rsid w:val="00D444D8"/>
    <w:rsid w:val="00D450F5"/>
    <w:rsid w:val="00D47939"/>
    <w:rsid w:val="00D47C33"/>
    <w:rsid w:val="00D47CDD"/>
    <w:rsid w:val="00D55BBA"/>
    <w:rsid w:val="00D56213"/>
    <w:rsid w:val="00D579F1"/>
    <w:rsid w:val="00D60539"/>
    <w:rsid w:val="00D60FBA"/>
    <w:rsid w:val="00D615AA"/>
    <w:rsid w:val="00D622B3"/>
    <w:rsid w:val="00D62910"/>
    <w:rsid w:val="00D63115"/>
    <w:rsid w:val="00D6321A"/>
    <w:rsid w:val="00D71B3A"/>
    <w:rsid w:val="00D73D96"/>
    <w:rsid w:val="00D81EE1"/>
    <w:rsid w:val="00D8257B"/>
    <w:rsid w:val="00D83626"/>
    <w:rsid w:val="00D83CE5"/>
    <w:rsid w:val="00D83D5C"/>
    <w:rsid w:val="00D848B7"/>
    <w:rsid w:val="00D84D16"/>
    <w:rsid w:val="00D8601D"/>
    <w:rsid w:val="00D865A3"/>
    <w:rsid w:val="00D87B08"/>
    <w:rsid w:val="00D93C1B"/>
    <w:rsid w:val="00D93DE9"/>
    <w:rsid w:val="00D97664"/>
    <w:rsid w:val="00DA2870"/>
    <w:rsid w:val="00DA3BD2"/>
    <w:rsid w:val="00DA4E3A"/>
    <w:rsid w:val="00DA51F6"/>
    <w:rsid w:val="00DA7219"/>
    <w:rsid w:val="00DA73D6"/>
    <w:rsid w:val="00DA7D77"/>
    <w:rsid w:val="00DB14C1"/>
    <w:rsid w:val="00DB44F1"/>
    <w:rsid w:val="00DB4ADE"/>
    <w:rsid w:val="00DB51FB"/>
    <w:rsid w:val="00DB53AB"/>
    <w:rsid w:val="00DB547F"/>
    <w:rsid w:val="00DB71E7"/>
    <w:rsid w:val="00DC4C67"/>
    <w:rsid w:val="00DC5A3E"/>
    <w:rsid w:val="00DD2665"/>
    <w:rsid w:val="00DD299D"/>
    <w:rsid w:val="00DD30A7"/>
    <w:rsid w:val="00DD33E2"/>
    <w:rsid w:val="00DD5333"/>
    <w:rsid w:val="00DE078E"/>
    <w:rsid w:val="00DE34CE"/>
    <w:rsid w:val="00DE449C"/>
    <w:rsid w:val="00DE6FF5"/>
    <w:rsid w:val="00DF1ABA"/>
    <w:rsid w:val="00DF4A24"/>
    <w:rsid w:val="00DF67D6"/>
    <w:rsid w:val="00DF7E16"/>
    <w:rsid w:val="00E01D5A"/>
    <w:rsid w:val="00E02C2E"/>
    <w:rsid w:val="00E11704"/>
    <w:rsid w:val="00E14DF5"/>
    <w:rsid w:val="00E17BC0"/>
    <w:rsid w:val="00E209D5"/>
    <w:rsid w:val="00E210A8"/>
    <w:rsid w:val="00E21D6A"/>
    <w:rsid w:val="00E2223F"/>
    <w:rsid w:val="00E233F2"/>
    <w:rsid w:val="00E239F4"/>
    <w:rsid w:val="00E25213"/>
    <w:rsid w:val="00E27E66"/>
    <w:rsid w:val="00E32F00"/>
    <w:rsid w:val="00E378FA"/>
    <w:rsid w:val="00E4071C"/>
    <w:rsid w:val="00E413E2"/>
    <w:rsid w:val="00E417C5"/>
    <w:rsid w:val="00E41D30"/>
    <w:rsid w:val="00E42E71"/>
    <w:rsid w:val="00E45726"/>
    <w:rsid w:val="00E474A4"/>
    <w:rsid w:val="00E55BD2"/>
    <w:rsid w:val="00E65DDF"/>
    <w:rsid w:val="00E73708"/>
    <w:rsid w:val="00E7462C"/>
    <w:rsid w:val="00E75504"/>
    <w:rsid w:val="00E76C7A"/>
    <w:rsid w:val="00E77874"/>
    <w:rsid w:val="00E81759"/>
    <w:rsid w:val="00E839AC"/>
    <w:rsid w:val="00E84688"/>
    <w:rsid w:val="00E8725D"/>
    <w:rsid w:val="00E87E99"/>
    <w:rsid w:val="00E91923"/>
    <w:rsid w:val="00E932D9"/>
    <w:rsid w:val="00E93424"/>
    <w:rsid w:val="00E936B0"/>
    <w:rsid w:val="00E936D8"/>
    <w:rsid w:val="00E948D5"/>
    <w:rsid w:val="00E949CE"/>
    <w:rsid w:val="00E94C83"/>
    <w:rsid w:val="00E9590B"/>
    <w:rsid w:val="00E9786E"/>
    <w:rsid w:val="00EA0520"/>
    <w:rsid w:val="00EA0F02"/>
    <w:rsid w:val="00EA2395"/>
    <w:rsid w:val="00EA2C8B"/>
    <w:rsid w:val="00EA52CA"/>
    <w:rsid w:val="00EA535F"/>
    <w:rsid w:val="00EA6C03"/>
    <w:rsid w:val="00EB006B"/>
    <w:rsid w:val="00EB0A3C"/>
    <w:rsid w:val="00EB0EA1"/>
    <w:rsid w:val="00EB195A"/>
    <w:rsid w:val="00EB2A3D"/>
    <w:rsid w:val="00EB6C20"/>
    <w:rsid w:val="00EC01A6"/>
    <w:rsid w:val="00EC1166"/>
    <w:rsid w:val="00EC22A0"/>
    <w:rsid w:val="00EC2493"/>
    <w:rsid w:val="00EC25EF"/>
    <w:rsid w:val="00EC3C83"/>
    <w:rsid w:val="00EC4AA9"/>
    <w:rsid w:val="00EC4DE2"/>
    <w:rsid w:val="00EC5B68"/>
    <w:rsid w:val="00EC62CB"/>
    <w:rsid w:val="00ED0BE0"/>
    <w:rsid w:val="00ED16E3"/>
    <w:rsid w:val="00ED4665"/>
    <w:rsid w:val="00ED4884"/>
    <w:rsid w:val="00ED6715"/>
    <w:rsid w:val="00EE0CD3"/>
    <w:rsid w:val="00EE2F94"/>
    <w:rsid w:val="00EE3329"/>
    <w:rsid w:val="00EE6016"/>
    <w:rsid w:val="00EF2898"/>
    <w:rsid w:val="00EF35A1"/>
    <w:rsid w:val="00EF43CB"/>
    <w:rsid w:val="00EF5FDF"/>
    <w:rsid w:val="00EF78A2"/>
    <w:rsid w:val="00F00AA0"/>
    <w:rsid w:val="00F02CE8"/>
    <w:rsid w:val="00F02FB5"/>
    <w:rsid w:val="00F0422A"/>
    <w:rsid w:val="00F04439"/>
    <w:rsid w:val="00F0575B"/>
    <w:rsid w:val="00F05A47"/>
    <w:rsid w:val="00F05EBA"/>
    <w:rsid w:val="00F06E71"/>
    <w:rsid w:val="00F07A47"/>
    <w:rsid w:val="00F1211E"/>
    <w:rsid w:val="00F126AF"/>
    <w:rsid w:val="00F13DCB"/>
    <w:rsid w:val="00F1409E"/>
    <w:rsid w:val="00F16E83"/>
    <w:rsid w:val="00F205A6"/>
    <w:rsid w:val="00F264C4"/>
    <w:rsid w:val="00F30E99"/>
    <w:rsid w:val="00F320AC"/>
    <w:rsid w:val="00F3464A"/>
    <w:rsid w:val="00F3479C"/>
    <w:rsid w:val="00F36A68"/>
    <w:rsid w:val="00F378B7"/>
    <w:rsid w:val="00F40B4F"/>
    <w:rsid w:val="00F40D56"/>
    <w:rsid w:val="00F410BE"/>
    <w:rsid w:val="00F429FE"/>
    <w:rsid w:val="00F43917"/>
    <w:rsid w:val="00F43EC6"/>
    <w:rsid w:val="00F44E80"/>
    <w:rsid w:val="00F45352"/>
    <w:rsid w:val="00F4683E"/>
    <w:rsid w:val="00F46954"/>
    <w:rsid w:val="00F50231"/>
    <w:rsid w:val="00F51CC3"/>
    <w:rsid w:val="00F533BC"/>
    <w:rsid w:val="00F5481F"/>
    <w:rsid w:val="00F550E9"/>
    <w:rsid w:val="00F569E5"/>
    <w:rsid w:val="00F57433"/>
    <w:rsid w:val="00F61F76"/>
    <w:rsid w:val="00F62A92"/>
    <w:rsid w:val="00F641D9"/>
    <w:rsid w:val="00F64FC9"/>
    <w:rsid w:val="00F66D9F"/>
    <w:rsid w:val="00F6781E"/>
    <w:rsid w:val="00F702DE"/>
    <w:rsid w:val="00F70800"/>
    <w:rsid w:val="00F74E84"/>
    <w:rsid w:val="00F77557"/>
    <w:rsid w:val="00F776DC"/>
    <w:rsid w:val="00F8319C"/>
    <w:rsid w:val="00F84F43"/>
    <w:rsid w:val="00F877F1"/>
    <w:rsid w:val="00F87DDF"/>
    <w:rsid w:val="00F931C9"/>
    <w:rsid w:val="00F9432F"/>
    <w:rsid w:val="00F95922"/>
    <w:rsid w:val="00F96259"/>
    <w:rsid w:val="00F97978"/>
    <w:rsid w:val="00FA01DB"/>
    <w:rsid w:val="00FA0CFB"/>
    <w:rsid w:val="00FA230E"/>
    <w:rsid w:val="00FA3981"/>
    <w:rsid w:val="00FA5A94"/>
    <w:rsid w:val="00FB080D"/>
    <w:rsid w:val="00FB0F09"/>
    <w:rsid w:val="00FB15FB"/>
    <w:rsid w:val="00FB1DF1"/>
    <w:rsid w:val="00FB24B1"/>
    <w:rsid w:val="00FB5E2C"/>
    <w:rsid w:val="00FB7944"/>
    <w:rsid w:val="00FC12AE"/>
    <w:rsid w:val="00FC158A"/>
    <w:rsid w:val="00FC1D74"/>
    <w:rsid w:val="00FC2D4E"/>
    <w:rsid w:val="00FC4D44"/>
    <w:rsid w:val="00FC4FA3"/>
    <w:rsid w:val="00FC5FB2"/>
    <w:rsid w:val="00FD1C5E"/>
    <w:rsid w:val="00FD1EF4"/>
    <w:rsid w:val="00FD3D96"/>
    <w:rsid w:val="00FD5496"/>
    <w:rsid w:val="00FD71C4"/>
    <w:rsid w:val="00FD73B6"/>
    <w:rsid w:val="00FD774B"/>
    <w:rsid w:val="00FD79B8"/>
    <w:rsid w:val="00FE090F"/>
    <w:rsid w:val="00FE0CD4"/>
    <w:rsid w:val="00FE232B"/>
    <w:rsid w:val="00FE5908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880"/>
  <w15:chartTrackingRefBased/>
  <w15:docId w15:val="{944879BA-C373-454E-A369-8C2071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11704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"/>
    <w:link w:val="22"/>
    <w:uiPriority w:val="9"/>
    <w:unhideWhenUsed/>
    <w:qFormat/>
    <w:rsid w:val="00183CE8"/>
    <w:pPr>
      <w:numPr>
        <w:ilvl w:val="1"/>
        <w:numId w:val="40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0"/>
    <w:next w:val="a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4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4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0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1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1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5">
    <w:name w:val="Hyperlink"/>
    <w:uiPriority w:val="99"/>
    <w:rsid w:val="004C5196"/>
    <w:rPr>
      <w:color w:val="0000FF"/>
      <w:u w:val="single"/>
    </w:rPr>
  </w:style>
  <w:style w:type="paragraph" w:customStyle="1" w:styleId="a6">
    <w:name w:val="Заголовок Статья Договора"/>
    <w:basedOn w:val="1"/>
    <w:next w:val="a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7">
    <w:name w:val="Table Grid"/>
    <w:basedOn w:val="a2"/>
    <w:uiPriority w:val="59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Договор уровень 2"/>
    <w:next w:val="a"/>
    <w:link w:val="23"/>
    <w:qFormat/>
    <w:rsid w:val="00CA05EB"/>
    <w:pPr>
      <w:numPr>
        <w:ilvl w:val="1"/>
        <w:numId w:val="3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3">
    <w:name w:val="Обычный Договор уровень 2 Знак"/>
    <w:basedOn w:val="a1"/>
    <w:link w:val="20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D8601D"/>
    <w:rPr>
      <w:sz w:val="24"/>
    </w:rPr>
  </w:style>
  <w:style w:type="paragraph" w:styleId="ac">
    <w:name w:val="footer"/>
    <w:basedOn w:val="a"/>
    <w:link w:val="ad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8601D"/>
    <w:rPr>
      <w:sz w:val="24"/>
    </w:rPr>
  </w:style>
  <w:style w:type="character" w:customStyle="1" w:styleId="apple-converted-space">
    <w:name w:val="apple-converted-space"/>
    <w:basedOn w:val="a1"/>
    <w:rsid w:val="00307B38"/>
  </w:style>
  <w:style w:type="character" w:styleId="ae">
    <w:name w:val="annotation reference"/>
    <w:basedOn w:val="a1"/>
    <w:uiPriority w:val="99"/>
    <w:semiHidden/>
    <w:unhideWhenUsed/>
    <w:rsid w:val="000E18EB"/>
    <w:rPr>
      <w:sz w:val="16"/>
      <w:szCs w:val="16"/>
    </w:rPr>
  </w:style>
  <w:style w:type="paragraph" w:styleId="af">
    <w:name w:val="annotation text"/>
    <w:aliases w:val="Знак2,Примечания: текст"/>
    <w:basedOn w:val="a"/>
    <w:link w:val="af0"/>
    <w:unhideWhenUsed/>
    <w:qFormat/>
    <w:rsid w:val="000E18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aliases w:val="Знак2 Знак,Примечания: текст Знак"/>
    <w:basedOn w:val="a1"/>
    <w:link w:val="af"/>
    <w:qFormat/>
    <w:rsid w:val="000E18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8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18EB"/>
    <w:rPr>
      <w:b/>
      <w:bCs/>
      <w:sz w:val="20"/>
      <w:szCs w:val="20"/>
    </w:rPr>
  </w:style>
  <w:style w:type="paragraph" w:styleId="af3">
    <w:name w:val="Title"/>
    <w:basedOn w:val="a"/>
    <w:link w:val="af4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5">
    <w:name w:val="Placeholder Text"/>
    <w:uiPriority w:val="99"/>
    <w:rsid w:val="006273D5"/>
    <w:rPr>
      <w:color w:val="808080"/>
    </w:rPr>
  </w:style>
  <w:style w:type="paragraph" w:customStyle="1" w:styleId="Table">
    <w:name w:val="Table"/>
    <w:basedOn w:val="a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"/>
    <w:link w:val="Bulletwithtext1Char"/>
    <w:uiPriority w:val="99"/>
    <w:rsid w:val="00D81EE1"/>
    <w:pPr>
      <w:numPr>
        <w:numId w:val="7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"/>
    <w:qFormat/>
    <w:rsid w:val="00D81EE1"/>
    <w:pPr>
      <w:numPr>
        <w:ilvl w:val="1"/>
        <w:numId w:val="8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1"/>
    <w:rsid w:val="002C66AA"/>
  </w:style>
  <w:style w:type="table" w:customStyle="1" w:styleId="12">
    <w:name w:val="Сетка таблицы светлая1"/>
    <w:basedOn w:val="a2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footnote text"/>
    <w:basedOn w:val="a"/>
    <w:link w:val="af7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752331"/>
    <w:rPr>
      <w:rFonts w:eastAsia="Calibri" w:cs="Times New Roman"/>
      <w:sz w:val="20"/>
      <w:szCs w:val="20"/>
    </w:rPr>
  </w:style>
  <w:style w:type="character" w:styleId="af8">
    <w:name w:val="footnote reference"/>
    <w:basedOn w:val="a1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0"/>
    <w:qFormat/>
    <w:rsid w:val="00AD7235"/>
    <w:pPr>
      <w:numPr>
        <w:numId w:val="9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Вариант_уровень 2"/>
    <w:basedOn w:val="a"/>
    <w:link w:val="25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5">
    <w:name w:val="Вариант_уровень 2 Знак"/>
    <w:basedOn w:val="a1"/>
    <w:link w:val="24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0"/>
    <w:next w:val="a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4">
    <w:name w:val="Сетка таблицы1"/>
    <w:basedOn w:val="a2"/>
    <w:next w:val="a7"/>
    <w:uiPriority w:val="59"/>
    <w:rsid w:val="00C3481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body text"/>
    <w:basedOn w:val="a"/>
    <w:link w:val="afa"/>
    <w:uiPriority w:val="99"/>
    <w:unhideWhenUsed/>
    <w:rsid w:val="00C3481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Основной текст Знак"/>
    <w:aliases w:val="body text Знак"/>
    <w:basedOn w:val="a1"/>
    <w:link w:val="af9"/>
    <w:uiPriority w:val="99"/>
    <w:rsid w:val="00C3481E"/>
    <w:rPr>
      <w:rFonts w:ascii="Arial" w:eastAsia="Times New Roman" w:hAnsi="Arial" w:cs="Times New Roman"/>
      <w:sz w:val="20"/>
      <w:szCs w:val="20"/>
    </w:rPr>
  </w:style>
  <w:style w:type="paragraph" w:styleId="afb">
    <w:name w:val="Body Text Indent"/>
    <w:basedOn w:val="a"/>
    <w:link w:val="afc"/>
    <w:rsid w:val="00C3481E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с отступом Знак"/>
    <w:basedOn w:val="a1"/>
    <w:link w:val="afb"/>
    <w:rsid w:val="00C3481E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521F4D"/>
    <w:pPr>
      <w:numPr>
        <w:numId w:val="39"/>
      </w:numPr>
    </w:pPr>
  </w:style>
  <w:style w:type="paragraph" w:customStyle="1" w:styleId="Tab-Text">
    <w:name w:val="Tab-Text"/>
    <w:basedOn w:val="a"/>
    <w:rsid w:val="00522664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ParagraphChar">
    <w:name w:val="List Paragraph Char"/>
    <w:link w:val="13"/>
    <w:locked/>
    <w:rsid w:val="0052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SmHeadingCenter">
    <w:name w:val="Table_Sm_Heading_Center"/>
    <w:basedOn w:val="a"/>
    <w:rsid w:val="00522664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HeadingCenter">
    <w:name w:val="Table_Heading_Center"/>
    <w:basedOn w:val="a"/>
    <w:rsid w:val="00522664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d">
    <w:name w:val="No Spacing"/>
    <w:link w:val="afe"/>
    <w:uiPriority w:val="1"/>
    <w:qFormat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0422A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F042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1">
    <w:name w:val="endnote reference"/>
    <w:uiPriority w:val="99"/>
    <w:semiHidden/>
    <w:unhideWhenUsed/>
    <w:rsid w:val="00F0422A"/>
    <w:rPr>
      <w:vertAlign w:val="superscript"/>
    </w:rPr>
  </w:style>
  <w:style w:type="paragraph" w:styleId="aff2">
    <w:name w:val="caption"/>
    <w:basedOn w:val="a"/>
    <w:next w:val="a"/>
    <w:uiPriority w:val="35"/>
    <w:semiHidden/>
    <w:unhideWhenUsed/>
    <w:qFormat/>
    <w:rsid w:val="00F0422A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aff3">
    <w:name w:val="Название"/>
    <w:basedOn w:val="a"/>
    <w:next w:val="a"/>
    <w:link w:val="aff4"/>
    <w:uiPriority w:val="10"/>
    <w:qFormat/>
    <w:rsid w:val="00F042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4">
    <w:name w:val="Название Знак"/>
    <w:link w:val="aff3"/>
    <w:uiPriority w:val="10"/>
    <w:rsid w:val="00F042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5">
    <w:name w:val="Subtitle"/>
    <w:basedOn w:val="a"/>
    <w:next w:val="a"/>
    <w:link w:val="aff6"/>
    <w:uiPriority w:val="11"/>
    <w:qFormat/>
    <w:rsid w:val="00F0422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basedOn w:val="a1"/>
    <w:link w:val="aff5"/>
    <w:uiPriority w:val="11"/>
    <w:rsid w:val="00F0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Strong"/>
    <w:uiPriority w:val="22"/>
    <w:qFormat/>
    <w:rsid w:val="00F0422A"/>
    <w:rPr>
      <w:b/>
      <w:bCs/>
    </w:rPr>
  </w:style>
  <w:style w:type="character" w:styleId="aff8">
    <w:name w:val="Emphasis"/>
    <w:uiPriority w:val="20"/>
    <w:qFormat/>
    <w:rsid w:val="00F0422A"/>
    <w:rPr>
      <w:i/>
      <w:iCs/>
    </w:rPr>
  </w:style>
  <w:style w:type="paragraph" w:styleId="26">
    <w:name w:val="Quote"/>
    <w:basedOn w:val="a"/>
    <w:next w:val="a"/>
    <w:link w:val="27"/>
    <w:uiPriority w:val="29"/>
    <w:qFormat/>
    <w:rsid w:val="00F0422A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7">
    <w:name w:val="Цитата 2 Знак"/>
    <w:basedOn w:val="a1"/>
    <w:link w:val="26"/>
    <w:uiPriority w:val="29"/>
    <w:rsid w:val="00F0422A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9">
    <w:name w:val="Intense Quote"/>
    <w:basedOn w:val="a"/>
    <w:next w:val="a"/>
    <w:link w:val="affa"/>
    <w:uiPriority w:val="30"/>
    <w:qFormat/>
    <w:rsid w:val="00F042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basedOn w:val="a1"/>
    <w:link w:val="aff9"/>
    <w:uiPriority w:val="30"/>
    <w:rsid w:val="00F0422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b">
    <w:name w:val="Subtle Emphasis"/>
    <w:uiPriority w:val="19"/>
    <w:qFormat/>
    <w:rsid w:val="00F0422A"/>
    <w:rPr>
      <w:i/>
      <w:iCs/>
      <w:color w:val="808080"/>
    </w:rPr>
  </w:style>
  <w:style w:type="character" w:styleId="affc">
    <w:name w:val="Intense Emphasis"/>
    <w:uiPriority w:val="21"/>
    <w:qFormat/>
    <w:rsid w:val="00F0422A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F0422A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F0422A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F0422A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F0422A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fff1">
    <w:name w:val="Revision"/>
    <w:hidden/>
    <w:uiPriority w:val="99"/>
    <w:semiHidden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uiPriority w:val="1"/>
    <w:rsid w:val="00F0422A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7"/>
    <w:uiPriority w:val="39"/>
    <w:rsid w:val="00F04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(12) Маркер таблица ур.1"/>
    <w:basedOn w:val="a"/>
    <w:qFormat/>
    <w:rsid w:val="00391D43"/>
    <w:pPr>
      <w:numPr>
        <w:numId w:val="5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9">
    <w:name w:val="Абзац списка2"/>
    <w:basedOn w:val="a"/>
    <w:rsid w:val="00391D43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20">
    <w:name w:val="(12) Таблица"/>
    <w:basedOn w:val="a"/>
    <w:link w:val="122"/>
    <w:rsid w:val="00391D43"/>
    <w:pPr>
      <w:spacing w:before="20" w:after="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22">
    <w:name w:val="(12) Таблица Знак"/>
    <w:link w:val="120"/>
    <w:rsid w:val="0039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Normal (Web)"/>
    <w:basedOn w:val="a"/>
    <w:uiPriority w:val="99"/>
    <w:unhideWhenUsed/>
    <w:rsid w:val="0039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">
    <w:name w:val="Text"/>
    <w:basedOn w:val="a"/>
    <w:rsid w:val="00332744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519-60F7-47F0-8E02-BA64A388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17013</Words>
  <Characters>129596</Characters>
  <Application>Microsoft Office Word</Application>
  <DocSecurity>0</DocSecurity>
  <Lines>5283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22/34003-Д/929/__________-Д</vt:lpstr>
    </vt:vector>
  </TitlesOfParts>
  <Company/>
  <LinksUpToDate>false</LinksUpToDate>
  <CharactersWithSpaces>147873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22/34003-Д/929/__________-Д</dc:title>
  <dc:subject/>
  <dc:creator>Балясникова Анастасия Валентиновна</dc:creator>
  <cp:keywords/>
  <dc:description/>
  <cp:lastModifiedBy>Шубина Дария Олеговна</cp:lastModifiedBy>
  <cp:revision>3</cp:revision>
  <cp:lastPrinted>2020-02-18T12:11:00Z</cp:lastPrinted>
  <dcterms:created xsi:type="dcterms:W3CDTF">2025-10-30T06:11:00Z</dcterms:created>
  <dcterms:modified xsi:type="dcterms:W3CDTF">2025-11-06T12:41:00Z</dcterms:modified>
</cp:coreProperties>
</file>